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DB" w:rsidRDefault="002E70DB" w:rsidP="002E70DB">
      <w:pPr>
        <w:ind w:left="-540"/>
        <w:jc w:val="center"/>
        <w:rPr>
          <w:b/>
        </w:rPr>
      </w:pPr>
      <w:r>
        <w:rPr>
          <w:b/>
        </w:rPr>
        <w:t xml:space="preserve">Рекомендации по заполнению и предоставлению отчетов получателями субсидии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w:t>
      </w:r>
    </w:p>
    <w:p w:rsidR="002E70DB" w:rsidRDefault="002E70DB" w:rsidP="002E70DB">
      <w:pPr>
        <w:ind w:left="-540"/>
        <w:jc w:val="center"/>
        <w:rPr>
          <w:b/>
          <w:sz w:val="28"/>
          <w:szCs w:val="28"/>
        </w:rPr>
      </w:pPr>
    </w:p>
    <w:p w:rsidR="002E70DB" w:rsidRDefault="002E70DB" w:rsidP="002E70DB">
      <w:pPr>
        <w:ind w:left="-540"/>
        <w:jc w:val="center"/>
        <w:rPr>
          <w:b/>
          <w:sz w:val="28"/>
          <w:szCs w:val="28"/>
        </w:rPr>
      </w:pPr>
      <w:r>
        <w:rPr>
          <w:b/>
          <w:sz w:val="28"/>
          <w:szCs w:val="28"/>
        </w:rPr>
        <w:t>1. Заполнение отчетной формы</w:t>
      </w:r>
    </w:p>
    <w:p w:rsidR="002E70DB" w:rsidRDefault="002E70DB" w:rsidP="002E70DB">
      <w:pPr>
        <w:ind w:left="-540"/>
        <w:jc w:val="center"/>
        <w:rPr>
          <w:b/>
        </w:rPr>
      </w:pPr>
    </w:p>
    <w:p w:rsidR="002E70DB" w:rsidRDefault="002E70DB" w:rsidP="002E70DB">
      <w:pPr>
        <w:suppressAutoHyphens/>
        <w:autoSpaceDE w:val="0"/>
        <w:snapToGrid w:val="0"/>
        <w:ind w:left="-540"/>
        <w:jc w:val="both"/>
        <w:rPr>
          <w:b/>
          <w:u w:val="single"/>
        </w:rPr>
      </w:pPr>
      <w:r>
        <w:rPr>
          <w:b/>
        </w:rPr>
        <w:tab/>
      </w:r>
      <w:r>
        <w:rPr>
          <w:b/>
          <w:u w:val="single"/>
        </w:rPr>
        <w:t>В пункте 1 таблицы:</w:t>
      </w:r>
    </w:p>
    <w:p w:rsidR="002E70DB" w:rsidRDefault="002E70DB" w:rsidP="002E70DB">
      <w:pPr>
        <w:suppressAutoHyphens/>
        <w:autoSpaceDE w:val="0"/>
        <w:snapToGrid w:val="0"/>
        <w:ind w:left="-540"/>
        <w:jc w:val="both"/>
        <w:rPr>
          <w:b/>
          <w:u w:val="single"/>
        </w:rPr>
      </w:pPr>
    </w:p>
    <w:p w:rsidR="002E70DB" w:rsidRDefault="002E70DB" w:rsidP="002E70DB">
      <w:pPr>
        <w:suppressAutoHyphens/>
        <w:autoSpaceDE w:val="0"/>
        <w:snapToGrid w:val="0"/>
        <w:ind w:left="-540" w:firstLine="708"/>
        <w:jc w:val="both"/>
        <w:rPr>
          <w:rFonts w:eastAsia="Arial" w:cs="Courier New"/>
          <w:color w:val="000000"/>
          <w:lang w:eastAsia="ar-SA"/>
        </w:rPr>
      </w:pPr>
      <w:r>
        <w:rPr>
          <w:rFonts w:eastAsia="Arial" w:cs="Courier New"/>
          <w:b/>
          <w:color w:val="000000"/>
          <w:lang w:eastAsia="ar-SA"/>
        </w:rPr>
        <w:t>1. В строке</w:t>
      </w:r>
      <w:r>
        <w:rPr>
          <w:rFonts w:eastAsia="Arial" w:cs="Courier New"/>
          <w:color w:val="000000"/>
          <w:lang w:eastAsia="ar-SA"/>
        </w:rPr>
        <w:t xml:space="preserve"> «</w:t>
      </w:r>
      <w:r>
        <w:rPr>
          <w:rFonts w:eastAsia="Arial" w:cs="Courier New"/>
          <w:b/>
          <w:color w:val="000000"/>
          <w:lang w:eastAsia="ar-SA"/>
        </w:rPr>
        <w:t>Рабочие места в отчетном квартале по проекту всего</w:t>
      </w:r>
      <w:r>
        <w:rPr>
          <w:rFonts w:eastAsia="Arial" w:cs="Courier New"/>
          <w:color w:val="000000"/>
          <w:lang w:eastAsia="ar-SA"/>
        </w:rPr>
        <w:t>» указывается количество трудоустроенных работников на дату предоставления отчета. Результат данной строки складывается из показателей строк «действующие рабочие места» и «вновь созданные (в отчетном квартале) рабочие места».</w:t>
      </w:r>
    </w:p>
    <w:p w:rsidR="002E70DB" w:rsidRDefault="002E70DB" w:rsidP="002E70DB">
      <w:pPr>
        <w:suppressAutoHyphens/>
        <w:autoSpaceDE w:val="0"/>
        <w:snapToGrid w:val="0"/>
        <w:ind w:left="-540" w:firstLine="708"/>
        <w:jc w:val="both"/>
        <w:rPr>
          <w:b/>
          <w:sz w:val="16"/>
          <w:szCs w:val="16"/>
        </w:rPr>
      </w:pPr>
    </w:p>
    <w:p w:rsidR="002E70DB" w:rsidRDefault="002E70DB" w:rsidP="002E70DB">
      <w:pPr>
        <w:suppressAutoHyphens/>
        <w:autoSpaceDE w:val="0"/>
        <w:snapToGrid w:val="0"/>
        <w:ind w:left="-540"/>
        <w:jc w:val="both"/>
        <w:rPr>
          <w:rFonts w:eastAsia="Arial" w:cs="Courier New"/>
          <w:color w:val="000000"/>
          <w:lang w:eastAsia="ar-SA"/>
        </w:rPr>
      </w:pPr>
      <w:r>
        <w:rPr>
          <w:rFonts w:eastAsia="Arial" w:cs="Courier New"/>
          <w:color w:val="000000"/>
          <w:lang w:eastAsia="ar-SA"/>
        </w:rPr>
        <w:tab/>
      </w:r>
      <w:r>
        <w:rPr>
          <w:rFonts w:eastAsia="Arial" w:cs="Courier New"/>
          <w:b/>
          <w:color w:val="000000"/>
          <w:lang w:eastAsia="ar-SA"/>
        </w:rPr>
        <w:t>2. В строке</w:t>
      </w:r>
      <w:r>
        <w:rPr>
          <w:rFonts w:eastAsia="Arial" w:cs="Courier New"/>
          <w:color w:val="000000"/>
          <w:lang w:eastAsia="ar-SA"/>
        </w:rPr>
        <w:t xml:space="preserve"> «</w:t>
      </w:r>
      <w:r>
        <w:rPr>
          <w:rFonts w:eastAsia="Arial" w:cs="Courier New"/>
          <w:b/>
          <w:color w:val="000000"/>
          <w:lang w:eastAsia="ar-SA"/>
        </w:rPr>
        <w:t>действующие рабочие места</w:t>
      </w:r>
      <w:r>
        <w:rPr>
          <w:rFonts w:eastAsia="Arial" w:cs="Courier New"/>
          <w:color w:val="000000"/>
          <w:lang w:eastAsia="ar-SA"/>
        </w:rPr>
        <w:t xml:space="preserve">» указывается количество трудоустроенных работников по проекту </w:t>
      </w:r>
      <w:r>
        <w:rPr>
          <w:rFonts w:eastAsia="Arial" w:cs="Courier New"/>
          <w:b/>
          <w:color w:val="000000"/>
          <w:lang w:eastAsia="ar-SA"/>
        </w:rPr>
        <w:t>до</w:t>
      </w:r>
      <w:r>
        <w:rPr>
          <w:rFonts w:eastAsia="Arial" w:cs="Courier New"/>
          <w:color w:val="000000"/>
          <w:lang w:eastAsia="ar-SA"/>
        </w:rPr>
        <w:t xml:space="preserve"> отчетного квартала. </w:t>
      </w:r>
      <w:proofErr w:type="gramStart"/>
      <w:r>
        <w:rPr>
          <w:rFonts w:eastAsia="Arial" w:cs="Courier New"/>
          <w:i/>
          <w:color w:val="000000"/>
          <w:lang w:eastAsia="ar-SA"/>
        </w:rPr>
        <w:t xml:space="preserve">Например, в отчете за 1 кв. 2016 года в данной строке будет стоять количество рабочих мест, действовавших </w:t>
      </w:r>
      <w:r>
        <w:rPr>
          <w:rFonts w:eastAsia="Arial" w:cs="Courier New"/>
          <w:b/>
          <w:i/>
          <w:color w:val="000000"/>
          <w:lang w:eastAsia="ar-SA"/>
        </w:rPr>
        <w:t>до</w:t>
      </w:r>
      <w:r>
        <w:rPr>
          <w:rFonts w:eastAsia="Arial" w:cs="Courier New"/>
          <w:i/>
          <w:color w:val="000000"/>
          <w:lang w:eastAsia="ar-SA"/>
        </w:rPr>
        <w:t xml:space="preserve"> 01.01.2016 года</w:t>
      </w:r>
      <w:r>
        <w:rPr>
          <w:rFonts w:eastAsia="Arial" w:cs="Courier New"/>
          <w:color w:val="000000"/>
          <w:lang w:eastAsia="ar-SA"/>
        </w:rPr>
        <w:t xml:space="preserve"> (</w:t>
      </w:r>
      <w:r>
        <w:rPr>
          <w:rFonts w:eastAsia="Arial" w:cs="Courier New"/>
          <w:lang w:eastAsia="ar-SA"/>
        </w:rPr>
        <w:t xml:space="preserve">количество рабочих мест в данной строке должно быть </w:t>
      </w:r>
      <w:r>
        <w:rPr>
          <w:rFonts w:eastAsia="Arial" w:cs="Courier New"/>
          <w:b/>
          <w:lang w:eastAsia="ar-SA"/>
        </w:rPr>
        <w:t>не ниже</w:t>
      </w:r>
      <w:r>
        <w:rPr>
          <w:rFonts w:eastAsia="Arial" w:cs="Courier New"/>
          <w:lang w:eastAsia="ar-SA"/>
        </w:rPr>
        <w:t xml:space="preserve"> количества наемных работников, указанных в п.8.10 заявления на участие в конкурсе по предоставлению субсидий субъектам малого и среднего предпринимательства в целях возмещения части затрат, связанных с уплатой процентов по</w:t>
      </w:r>
      <w:proofErr w:type="gramEnd"/>
      <w:r>
        <w:rPr>
          <w:rFonts w:eastAsia="Arial" w:cs="Courier New"/>
          <w:lang w:eastAsia="ar-SA"/>
        </w:rPr>
        <w:t xml:space="preserve"> </w:t>
      </w:r>
      <w:proofErr w:type="gramStart"/>
      <w:r>
        <w:rPr>
          <w:rFonts w:eastAsia="Arial" w:cs="Courier New"/>
          <w:lang w:eastAsia="ar-SA"/>
        </w:rPr>
        <w:t>кредитам, привлеченным в российских кредитных организациях в целях создания и (или) развития, и (или) модернизации производства товаров (работ, услуг) (далее - субсидия).</w:t>
      </w:r>
      <w:r>
        <w:rPr>
          <w:rFonts w:eastAsia="Arial" w:cs="Courier New"/>
          <w:color w:val="000000"/>
          <w:lang w:eastAsia="ar-SA"/>
        </w:rPr>
        <w:t xml:space="preserve"> </w:t>
      </w:r>
      <w:proofErr w:type="gramEnd"/>
    </w:p>
    <w:p w:rsidR="002E70DB" w:rsidRDefault="002E70DB" w:rsidP="002E70DB">
      <w:pPr>
        <w:suppressAutoHyphens/>
        <w:autoSpaceDE w:val="0"/>
        <w:snapToGrid w:val="0"/>
        <w:ind w:left="-540"/>
        <w:jc w:val="both"/>
        <w:rPr>
          <w:rFonts w:eastAsia="Arial" w:cs="Courier New"/>
          <w:color w:val="000000"/>
          <w:sz w:val="16"/>
          <w:szCs w:val="16"/>
          <w:lang w:eastAsia="ar-SA"/>
        </w:rPr>
      </w:pPr>
    </w:p>
    <w:p w:rsidR="002E70DB" w:rsidRDefault="002E70DB" w:rsidP="002E70DB">
      <w:pPr>
        <w:ind w:left="-540"/>
        <w:jc w:val="both"/>
        <w:rPr>
          <w:rFonts w:eastAsia="Arial" w:cs="Courier New"/>
          <w:color w:val="000000"/>
          <w:lang w:eastAsia="ar-SA"/>
        </w:rPr>
      </w:pPr>
      <w:r>
        <w:rPr>
          <w:rFonts w:eastAsia="Arial" w:cs="Courier New"/>
          <w:color w:val="000000"/>
          <w:lang w:eastAsia="ar-SA"/>
        </w:rPr>
        <w:tab/>
      </w:r>
      <w:r>
        <w:rPr>
          <w:rFonts w:eastAsia="Arial" w:cs="Courier New"/>
          <w:b/>
          <w:color w:val="000000"/>
          <w:lang w:eastAsia="ar-SA"/>
        </w:rPr>
        <w:t>3. В строке</w:t>
      </w:r>
      <w:r>
        <w:rPr>
          <w:rFonts w:eastAsia="Arial" w:cs="Courier New"/>
          <w:color w:val="000000"/>
          <w:lang w:eastAsia="ar-SA"/>
        </w:rPr>
        <w:t xml:space="preserve"> «</w:t>
      </w:r>
      <w:r>
        <w:rPr>
          <w:rFonts w:eastAsia="Arial" w:cs="Courier New"/>
          <w:b/>
          <w:color w:val="000000"/>
          <w:lang w:eastAsia="ar-SA"/>
        </w:rPr>
        <w:t>вновь созданные (в отчетном квартале) рабочие места</w:t>
      </w:r>
      <w:r>
        <w:rPr>
          <w:rFonts w:eastAsia="Arial" w:cs="Courier New"/>
          <w:color w:val="000000"/>
          <w:lang w:eastAsia="ar-SA"/>
        </w:rPr>
        <w:t xml:space="preserve">» указывается </w:t>
      </w:r>
      <w:r>
        <w:t>количество работников, трудоустроенных в отчетном квартале, сверх показателя действующих рабочих мест за предыдущий квартал</w:t>
      </w:r>
      <w:r>
        <w:rPr>
          <w:rFonts w:eastAsia="Arial" w:cs="Courier New"/>
          <w:color w:val="000000"/>
          <w:lang w:eastAsia="ar-SA"/>
        </w:rPr>
        <w:t xml:space="preserve">. Например, если на начало 1 кв. 2016 года было 2 действующих рабочих места, а в течение 1 кв. 2016 года принят ещё один работник, то количество вновь созданных рабочих мест равно 1, а общее количество рабочих мест равно 3 (строка «рабочие места в отчетном квартале по проекту всего»). </w:t>
      </w:r>
    </w:p>
    <w:p w:rsidR="002E70DB" w:rsidRDefault="002E70DB" w:rsidP="002E70DB">
      <w:pPr>
        <w:ind w:left="-540" w:firstLine="708"/>
        <w:jc w:val="both"/>
        <w:rPr>
          <w:rFonts w:eastAsia="Arial" w:cs="Courier New"/>
          <w:color w:val="000000"/>
          <w:lang w:eastAsia="ar-SA"/>
        </w:rPr>
      </w:pPr>
      <w:r>
        <w:rPr>
          <w:rFonts w:eastAsia="Arial" w:cs="Courier New"/>
          <w:color w:val="000000"/>
          <w:lang w:eastAsia="ar-SA"/>
        </w:rPr>
        <w:t>Однако, если в 1 кв. трудовой договор с одним из двух ранее принятых работников расторгнут, и на его место принят новый работник, то количество вновь созданных рабочих мест в 1 кв. равно 0.</w:t>
      </w:r>
    </w:p>
    <w:p w:rsidR="002E70DB" w:rsidRDefault="002E70DB" w:rsidP="002E70DB">
      <w:pPr>
        <w:ind w:left="-540"/>
        <w:rPr>
          <w:b/>
        </w:rPr>
      </w:pPr>
      <w:r>
        <w:rPr>
          <w:b/>
        </w:rPr>
        <w:tab/>
      </w:r>
    </w:p>
    <w:p w:rsidR="002E70DB" w:rsidRDefault="002E70DB" w:rsidP="002E70DB">
      <w:pPr>
        <w:ind w:left="-540" w:firstLine="708"/>
        <w:rPr>
          <w:rFonts w:eastAsia="Arial" w:cs="Courier New"/>
          <w:b/>
          <w:color w:val="000000"/>
          <w:u w:val="single"/>
          <w:lang w:eastAsia="ar-SA"/>
        </w:rPr>
      </w:pPr>
      <w:r>
        <w:rPr>
          <w:rFonts w:eastAsia="Arial" w:cs="Courier New"/>
          <w:b/>
          <w:color w:val="000000"/>
          <w:u w:val="single"/>
          <w:lang w:eastAsia="ar-SA"/>
        </w:rPr>
        <w:t>В пункте 2 таблицы:</w:t>
      </w:r>
    </w:p>
    <w:p w:rsidR="002E70DB" w:rsidRDefault="002E70DB" w:rsidP="002E70DB">
      <w:pPr>
        <w:ind w:left="-540" w:firstLine="708"/>
        <w:rPr>
          <w:rFonts w:eastAsia="Arial" w:cs="Courier New"/>
          <w:b/>
          <w:color w:val="000000"/>
          <w:u w:val="single"/>
          <w:lang w:eastAsia="ar-SA"/>
        </w:rPr>
      </w:pPr>
    </w:p>
    <w:p w:rsidR="002E70DB" w:rsidRDefault="002E70DB" w:rsidP="002E70DB">
      <w:pPr>
        <w:ind w:left="-540" w:firstLine="708"/>
        <w:jc w:val="both"/>
        <w:rPr>
          <w:b/>
        </w:rPr>
      </w:pPr>
      <w:r>
        <w:rPr>
          <w:rFonts w:eastAsia="Arial" w:cs="Courier New"/>
          <w:b/>
          <w:color w:val="000000"/>
          <w:lang w:eastAsia="ar-SA"/>
        </w:rPr>
        <w:t xml:space="preserve">1. В строке «Средняя заработная плата работников (рублей/месяц) </w:t>
      </w:r>
      <w:r>
        <w:rPr>
          <w:rFonts w:eastAsia="Arial" w:cs="Courier New"/>
          <w:b/>
          <w:i/>
          <w:color w:val="000000"/>
          <w:lang w:eastAsia="ar-SA"/>
        </w:rPr>
        <w:t>(помесячно</w:t>
      </w:r>
      <w:r>
        <w:rPr>
          <w:rFonts w:eastAsia="Arial" w:cs="Courier New"/>
          <w:b/>
          <w:color w:val="000000"/>
          <w:lang w:eastAsia="ar-SA"/>
        </w:rPr>
        <w:t>)»</w:t>
      </w:r>
      <w:r>
        <w:t xml:space="preserve"> указывается </w:t>
      </w:r>
      <w:r>
        <w:rPr>
          <w:rFonts w:eastAsia="Arial" w:cs="Courier New"/>
          <w:color w:val="000000"/>
          <w:lang w:eastAsia="ar-SA"/>
        </w:rPr>
        <w:t>размер средней месячной заработной платы работников в рублях, который рассчитывается делением фонда начисленной заработной платы работников на количество работников, которым начислялась заработная плата в расчетном месяце.</w:t>
      </w:r>
    </w:p>
    <w:p w:rsidR="002E70DB" w:rsidRDefault="002E70DB" w:rsidP="002E70DB">
      <w:pPr>
        <w:ind w:left="-540" w:firstLine="708"/>
        <w:jc w:val="both"/>
        <w:rPr>
          <w:b/>
        </w:rPr>
      </w:pPr>
      <w:r>
        <w:rPr>
          <w:rFonts w:eastAsia="Arial" w:cs="Courier New"/>
          <w:b/>
          <w:color w:val="000000"/>
          <w:lang w:eastAsia="ar-SA"/>
        </w:rPr>
        <w:t>Примечание:</w:t>
      </w:r>
      <w:r>
        <w:rPr>
          <w:rFonts w:eastAsia="Arial" w:cs="Courier New"/>
          <w:color w:val="000000"/>
          <w:lang w:eastAsia="ar-SA"/>
        </w:rPr>
        <w:t xml:space="preserve"> фонд начисленной заработной платы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2E70DB" w:rsidRDefault="002E70DB" w:rsidP="002E70DB">
      <w:pPr>
        <w:ind w:left="-540"/>
        <w:jc w:val="both"/>
        <w:rPr>
          <w:rFonts w:eastAsia="Arial" w:cs="Courier New"/>
          <w:color w:val="000000"/>
          <w:lang w:eastAsia="ar-SA"/>
        </w:rPr>
      </w:pPr>
    </w:p>
    <w:p w:rsidR="002E70DB" w:rsidRDefault="002E70DB" w:rsidP="002E70DB">
      <w:pPr>
        <w:ind w:left="-540"/>
        <w:jc w:val="both"/>
        <w:rPr>
          <w:rFonts w:eastAsia="Arial" w:cs="Courier New"/>
          <w:color w:val="000000"/>
          <w:lang w:eastAsia="ar-SA"/>
        </w:rPr>
      </w:pPr>
      <w:r>
        <w:rPr>
          <w:rFonts w:eastAsia="Arial" w:cs="Courier New"/>
          <w:color w:val="000000"/>
          <w:lang w:eastAsia="ar-SA"/>
        </w:rPr>
        <w:tab/>
        <w:t xml:space="preserve">ВАЖНО! Размер среднемесячной заработной платы должен соответствовать прожиточному минимуму трудоспособного населения, который устанавливается ежеквартально Распоряжением Губернатора Томской области. До момента опубликования прожиточного минимума текущего квартала следует руководствоваться, величиной прожиточного минимума установленного на предыдущий квартал. </w:t>
      </w:r>
    </w:p>
    <w:p w:rsidR="002E70DB" w:rsidRDefault="002E70DB" w:rsidP="002E70DB">
      <w:pPr>
        <w:ind w:left="-540"/>
        <w:jc w:val="both"/>
        <w:rPr>
          <w:rFonts w:eastAsia="Arial" w:cs="Courier New"/>
          <w:color w:val="000000"/>
          <w:lang w:eastAsia="ar-SA"/>
        </w:rPr>
      </w:pPr>
    </w:p>
    <w:p w:rsidR="002E70DB" w:rsidRDefault="002E70DB" w:rsidP="002E70DB">
      <w:pPr>
        <w:ind w:left="-540"/>
        <w:jc w:val="both"/>
        <w:rPr>
          <w:rFonts w:eastAsia="Arial" w:cs="Courier New"/>
          <w:color w:val="000000"/>
          <w:lang w:eastAsia="ar-SA"/>
        </w:rPr>
      </w:pPr>
    </w:p>
    <w:p w:rsidR="002E70DB" w:rsidRDefault="002E70DB" w:rsidP="002E70DB">
      <w:pPr>
        <w:ind w:left="-540"/>
        <w:jc w:val="both"/>
        <w:rPr>
          <w:rFonts w:eastAsia="Arial" w:cs="Courier New"/>
          <w:color w:val="000000"/>
          <w:lang w:eastAsia="ar-SA"/>
        </w:rPr>
      </w:pPr>
    </w:p>
    <w:p w:rsidR="002E70DB" w:rsidRDefault="002E70DB" w:rsidP="002E70DB">
      <w:pPr>
        <w:ind w:left="-540"/>
        <w:jc w:val="center"/>
        <w:rPr>
          <w:b/>
          <w:sz w:val="28"/>
          <w:szCs w:val="28"/>
        </w:rPr>
      </w:pPr>
      <w:r>
        <w:rPr>
          <w:b/>
          <w:sz w:val="28"/>
          <w:szCs w:val="28"/>
        </w:rPr>
        <w:lastRenderedPageBreak/>
        <w:t>2. Предоставление отчета</w:t>
      </w:r>
    </w:p>
    <w:p w:rsidR="002E70DB" w:rsidRDefault="002E70DB" w:rsidP="002E70DB">
      <w:pPr>
        <w:ind w:left="-540"/>
        <w:jc w:val="center"/>
        <w:rPr>
          <w:b/>
          <w:sz w:val="28"/>
          <w:szCs w:val="28"/>
        </w:rPr>
      </w:pPr>
    </w:p>
    <w:p w:rsidR="002E70DB" w:rsidRDefault="002E70DB" w:rsidP="002E70DB">
      <w:pPr>
        <w:ind w:left="-540" w:firstLine="708"/>
        <w:jc w:val="both"/>
        <w:rPr>
          <w:b/>
        </w:rPr>
      </w:pPr>
      <w:r>
        <w:rPr>
          <w:b/>
        </w:rPr>
        <w:t>Отчет предоставляется в управление экономического развития администрации Города Томска</w:t>
      </w:r>
      <w:r>
        <w:t xml:space="preserve"> </w:t>
      </w:r>
      <w:r>
        <w:rPr>
          <w:b/>
        </w:rPr>
        <w:t xml:space="preserve">по адресу: </w:t>
      </w:r>
      <w:proofErr w:type="spellStart"/>
      <w:r>
        <w:rPr>
          <w:b/>
        </w:rPr>
        <w:t>г</w:t>
      </w:r>
      <w:proofErr w:type="gramStart"/>
      <w:r>
        <w:rPr>
          <w:b/>
        </w:rPr>
        <w:t>.Т</w:t>
      </w:r>
      <w:proofErr w:type="gramEnd"/>
      <w:r>
        <w:rPr>
          <w:b/>
        </w:rPr>
        <w:t>омск</w:t>
      </w:r>
      <w:proofErr w:type="spellEnd"/>
      <w:r>
        <w:rPr>
          <w:b/>
        </w:rPr>
        <w:t xml:space="preserve">, </w:t>
      </w:r>
      <w:proofErr w:type="spellStart"/>
      <w:r>
        <w:rPr>
          <w:b/>
        </w:rPr>
        <w:t>пер.Плеханова</w:t>
      </w:r>
      <w:proofErr w:type="spellEnd"/>
      <w:r>
        <w:rPr>
          <w:b/>
        </w:rPr>
        <w:t xml:space="preserve">, д.4, каб.409 лично получателем субсидии или доверенным лицом по доверенности в рабочие дни с 15.00 до 18.00 </w:t>
      </w:r>
      <w:r>
        <w:rPr>
          <w:b/>
        </w:rPr>
        <w:br/>
        <w:t>(тел. 60-85-29).</w:t>
      </w:r>
    </w:p>
    <w:p w:rsidR="002E70DB" w:rsidRDefault="002E70DB" w:rsidP="002E70DB">
      <w:pPr>
        <w:ind w:left="-540"/>
        <w:jc w:val="both"/>
      </w:pPr>
    </w:p>
    <w:p w:rsidR="002E70DB" w:rsidRDefault="002E70DB" w:rsidP="002E70DB">
      <w:pPr>
        <w:ind w:left="-540"/>
        <w:jc w:val="both"/>
        <w:rPr>
          <w:b/>
          <w:u w:val="single"/>
        </w:rPr>
      </w:pPr>
      <w:r>
        <w:tab/>
        <w:t xml:space="preserve">Отчеты предоставляются в соответствии с </w:t>
      </w:r>
      <w:r>
        <w:rPr>
          <w:b/>
        </w:rPr>
        <w:t>календарем сдачи отчетности</w:t>
      </w:r>
      <w:r>
        <w:t xml:space="preserve">, размещенным на сайте </w:t>
      </w:r>
      <w:proofErr w:type="spellStart"/>
      <w:r>
        <w:rPr>
          <w:b/>
          <w:u w:val="single"/>
          <w:lang w:val="en-US"/>
        </w:rPr>
        <w:t>mb</w:t>
      </w:r>
      <w:proofErr w:type="spellEnd"/>
      <w:r>
        <w:rPr>
          <w:b/>
          <w:u w:val="single"/>
        </w:rPr>
        <w:t>.</w:t>
      </w:r>
      <w:r>
        <w:rPr>
          <w:b/>
          <w:u w:val="single"/>
          <w:lang w:val="en-US"/>
        </w:rPr>
        <w:t>admin</w:t>
      </w:r>
      <w:r>
        <w:rPr>
          <w:b/>
          <w:u w:val="single"/>
        </w:rPr>
        <w:t>.</w:t>
      </w:r>
      <w:proofErr w:type="spellStart"/>
      <w:r>
        <w:rPr>
          <w:b/>
          <w:u w:val="single"/>
          <w:lang w:val="en-US"/>
        </w:rPr>
        <w:t>tomsk</w:t>
      </w:r>
      <w:proofErr w:type="spellEnd"/>
      <w:r>
        <w:rPr>
          <w:b/>
          <w:u w:val="single"/>
        </w:rPr>
        <w:t>.</w:t>
      </w:r>
      <w:proofErr w:type="spellStart"/>
      <w:r>
        <w:rPr>
          <w:b/>
          <w:u w:val="single"/>
          <w:lang w:val="en-US"/>
        </w:rPr>
        <w:t>ru</w:t>
      </w:r>
      <w:proofErr w:type="spellEnd"/>
      <w:r>
        <w:rPr>
          <w:b/>
          <w:u w:val="single"/>
        </w:rPr>
        <w:t xml:space="preserve">. </w:t>
      </w:r>
    </w:p>
    <w:p w:rsidR="002E70DB" w:rsidRDefault="002E70DB" w:rsidP="002E70DB">
      <w:pPr>
        <w:ind w:left="-540"/>
        <w:jc w:val="both"/>
      </w:pPr>
    </w:p>
    <w:p w:rsidR="002E70DB" w:rsidRDefault="002E70DB" w:rsidP="002E70DB">
      <w:pPr>
        <w:ind w:left="-540" w:firstLine="708"/>
        <w:jc w:val="both"/>
      </w:pPr>
      <w:r>
        <w:t xml:space="preserve">Все прилагаемые к отчету копии документов должны быть заверены печатью и подписью руководителя. При сдаче отчета необходимо предъявлять </w:t>
      </w:r>
      <w:r>
        <w:rPr>
          <w:b/>
        </w:rPr>
        <w:t>оригиналы прилагаемых к отчету документов</w:t>
      </w:r>
      <w:r>
        <w:t xml:space="preserve"> для сверки.</w:t>
      </w:r>
    </w:p>
    <w:p w:rsidR="002E70DB" w:rsidRDefault="002E70DB" w:rsidP="002E70DB">
      <w:pPr>
        <w:ind w:left="-540"/>
        <w:jc w:val="both"/>
      </w:pPr>
    </w:p>
    <w:p w:rsidR="002E70DB" w:rsidRDefault="002E70DB" w:rsidP="002E70DB">
      <w:pPr>
        <w:ind w:left="-540"/>
        <w:jc w:val="both"/>
      </w:pPr>
      <w:r>
        <w:tab/>
        <w:t xml:space="preserve">Отчетная форма заполняется в машинописном виде с датой, подписью и печатью руководителя организации. При предоставлении отчета для оперативного устранения ошибок рекомендуется взять с собой </w:t>
      </w:r>
      <w:r>
        <w:rPr>
          <w:b/>
          <w:lang w:val="en-US"/>
        </w:rPr>
        <w:t>flash</w:t>
      </w:r>
      <w:r>
        <w:rPr>
          <w:b/>
        </w:rPr>
        <w:t>-носитель с электронной версией отчета</w:t>
      </w:r>
      <w:r>
        <w:t>.</w:t>
      </w:r>
    </w:p>
    <w:p w:rsidR="00F924EA" w:rsidRDefault="002E70DB">
      <w:bookmarkStart w:id="0" w:name="_GoBack"/>
      <w:bookmarkEnd w:id="0"/>
    </w:p>
    <w:sectPr w:rsidR="00F92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DB"/>
    <w:rsid w:val="002E70DB"/>
    <w:rsid w:val="00C020E3"/>
    <w:rsid w:val="00C46722"/>
    <w:rsid w:val="00D8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DB"/>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DB"/>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Стоянов Денис Иванович</dc:creator>
  <cp:lastModifiedBy>Стоянов Денис Иванович</cp:lastModifiedBy>
  <cp:revision>1</cp:revision>
  <dcterms:created xsi:type="dcterms:W3CDTF">2016-04-01T04:21:00Z</dcterms:created>
  <dcterms:modified xsi:type="dcterms:W3CDTF">2016-04-01T04:22:00Z</dcterms:modified>
</cp:coreProperties>
</file>