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F09" w:rsidRPr="00136C82" w:rsidRDefault="00780F09" w:rsidP="00EA424B">
      <w:pPr>
        <w:pStyle w:val="ConsPlusTitle"/>
        <w:contextualSpacing/>
        <w:jc w:val="center"/>
        <w:outlineLvl w:val="0"/>
        <w:rPr>
          <w:rFonts w:ascii="Times New Roman" w:hAnsi="Times New Roman" w:cs="Times New Roman"/>
          <w:sz w:val="24"/>
          <w:szCs w:val="24"/>
        </w:rPr>
      </w:pPr>
      <w:r w:rsidRPr="00136C82">
        <w:rPr>
          <w:rFonts w:ascii="Times New Roman" w:hAnsi="Times New Roman" w:cs="Times New Roman"/>
          <w:sz w:val="24"/>
          <w:szCs w:val="24"/>
        </w:rPr>
        <w:t>АДМИНИСТРАЦИЯ ГОРОДА ТОМСКА</w:t>
      </w:r>
    </w:p>
    <w:p w:rsidR="00780F09" w:rsidRPr="00136C82" w:rsidRDefault="00780F09" w:rsidP="00EA424B">
      <w:pPr>
        <w:pStyle w:val="ConsPlusTitle"/>
        <w:contextualSpacing/>
        <w:jc w:val="center"/>
        <w:rPr>
          <w:rFonts w:ascii="Times New Roman" w:hAnsi="Times New Roman" w:cs="Times New Roman"/>
          <w:sz w:val="24"/>
          <w:szCs w:val="24"/>
        </w:rPr>
      </w:pPr>
    </w:p>
    <w:p w:rsidR="00780F09" w:rsidRPr="00136C82" w:rsidRDefault="00780F09" w:rsidP="00EA424B">
      <w:pPr>
        <w:pStyle w:val="ConsPlusTitle"/>
        <w:contextualSpacing/>
        <w:jc w:val="center"/>
        <w:rPr>
          <w:rFonts w:ascii="Times New Roman" w:hAnsi="Times New Roman" w:cs="Times New Roman"/>
          <w:sz w:val="24"/>
          <w:szCs w:val="24"/>
        </w:rPr>
      </w:pPr>
      <w:r w:rsidRPr="00136C82">
        <w:rPr>
          <w:rFonts w:ascii="Times New Roman" w:hAnsi="Times New Roman" w:cs="Times New Roman"/>
          <w:sz w:val="24"/>
          <w:szCs w:val="24"/>
        </w:rPr>
        <w:t>ПОСТАНОВЛЕНИЕ</w:t>
      </w:r>
    </w:p>
    <w:p w:rsidR="00780F09" w:rsidRPr="00136C82" w:rsidRDefault="00780F09" w:rsidP="00EA424B">
      <w:pPr>
        <w:pStyle w:val="ConsPlusTitle"/>
        <w:contextualSpacing/>
        <w:jc w:val="center"/>
        <w:rPr>
          <w:rFonts w:ascii="Times New Roman" w:hAnsi="Times New Roman" w:cs="Times New Roman"/>
          <w:sz w:val="24"/>
          <w:szCs w:val="24"/>
        </w:rPr>
      </w:pPr>
      <w:r w:rsidRPr="00136C82">
        <w:rPr>
          <w:rFonts w:ascii="Times New Roman" w:hAnsi="Times New Roman" w:cs="Times New Roman"/>
          <w:sz w:val="24"/>
          <w:szCs w:val="24"/>
        </w:rPr>
        <w:t>от 28 октября 2015 г. № 1029</w:t>
      </w:r>
    </w:p>
    <w:p w:rsidR="00780F09" w:rsidRPr="00136C82" w:rsidRDefault="00780F09" w:rsidP="00EA424B">
      <w:pPr>
        <w:pStyle w:val="ConsPlusTitle"/>
        <w:contextualSpacing/>
        <w:jc w:val="center"/>
        <w:rPr>
          <w:rFonts w:ascii="Times New Roman" w:hAnsi="Times New Roman" w:cs="Times New Roman"/>
          <w:sz w:val="24"/>
          <w:szCs w:val="24"/>
        </w:rPr>
      </w:pPr>
    </w:p>
    <w:p w:rsidR="00780F09" w:rsidRPr="00136C82" w:rsidRDefault="00780F09" w:rsidP="00EA424B">
      <w:pPr>
        <w:pStyle w:val="ConsPlusTitle"/>
        <w:contextualSpacing/>
        <w:jc w:val="center"/>
        <w:rPr>
          <w:rFonts w:ascii="Times New Roman" w:hAnsi="Times New Roman" w:cs="Times New Roman"/>
          <w:sz w:val="24"/>
          <w:szCs w:val="24"/>
        </w:rPr>
      </w:pPr>
      <w:r w:rsidRPr="00136C82">
        <w:rPr>
          <w:rFonts w:ascii="Times New Roman" w:hAnsi="Times New Roman" w:cs="Times New Roman"/>
          <w:sz w:val="24"/>
          <w:szCs w:val="24"/>
        </w:rPr>
        <w:t>ОБ УТВЕРЖДЕНИИ ПОРЯДКА ПРЕДОСТАВЛЕНИЯ СУБСИДИИ</w:t>
      </w:r>
    </w:p>
    <w:p w:rsidR="00780F09" w:rsidRPr="00136C82" w:rsidRDefault="00780F09" w:rsidP="00EA424B">
      <w:pPr>
        <w:pStyle w:val="ConsPlusTitle"/>
        <w:contextualSpacing/>
        <w:jc w:val="center"/>
        <w:rPr>
          <w:rFonts w:ascii="Times New Roman" w:hAnsi="Times New Roman" w:cs="Times New Roman"/>
          <w:sz w:val="24"/>
          <w:szCs w:val="24"/>
        </w:rPr>
      </w:pPr>
      <w:r w:rsidRPr="00136C82">
        <w:rPr>
          <w:rFonts w:ascii="Times New Roman" w:hAnsi="Times New Roman" w:cs="Times New Roman"/>
          <w:sz w:val="24"/>
          <w:szCs w:val="24"/>
        </w:rPr>
        <w:t>НАЧИНАЮЩИМ ПРЕДПРИНИМАТЕЛЯМ - ПОБЕДИТЕЛЯМ КОНКУРСА «ТОМСК.</w:t>
      </w:r>
    </w:p>
    <w:p w:rsidR="00780F09" w:rsidRPr="00136C82" w:rsidRDefault="00780F09" w:rsidP="00EA424B">
      <w:pPr>
        <w:pStyle w:val="ConsPlusTitle"/>
        <w:contextualSpacing/>
        <w:jc w:val="center"/>
        <w:rPr>
          <w:rFonts w:ascii="Times New Roman" w:hAnsi="Times New Roman" w:cs="Times New Roman"/>
          <w:sz w:val="24"/>
          <w:szCs w:val="24"/>
        </w:rPr>
      </w:pPr>
      <w:r w:rsidRPr="00136C82">
        <w:rPr>
          <w:rFonts w:ascii="Times New Roman" w:hAnsi="Times New Roman" w:cs="Times New Roman"/>
          <w:sz w:val="24"/>
          <w:szCs w:val="24"/>
        </w:rPr>
        <w:t>ПЕРВЫЙ ШАГ» В ЦЕЛЯХ ФИНАНСОВОГО ОБЕСПЕЧЕНИЯ ЗАТРАТ В СВЯЗИ</w:t>
      </w:r>
    </w:p>
    <w:p w:rsidR="00780F09" w:rsidRPr="00136C82" w:rsidRDefault="00780F09" w:rsidP="00EA424B">
      <w:pPr>
        <w:pStyle w:val="ConsPlusTitle"/>
        <w:contextualSpacing/>
        <w:jc w:val="center"/>
        <w:rPr>
          <w:rFonts w:ascii="Times New Roman" w:hAnsi="Times New Roman" w:cs="Times New Roman"/>
          <w:sz w:val="24"/>
          <w:szCs w:val="24"/>
        </w:rPr>
      </w:pPr>
      <w:r w:rsidRPr="00136C82">
        <w:rPr>
          <w:rFonts w:ascii="Times New Roman" w:hAnsi="Times New Roman" w:cs="Times New Roman"/>
          <w:sz w:val="24"/>
          <w:szCs w:val="24"/>
        </w:rPr>
        <w:t>С СОЗДАНИЕМ И РАЗВИТИЕМ СОБСТВЕННОГО БИЗНЕСА (СУБСИДИИ</w:t>
      </w:r>
    </w:p>
    <w:p w:rsidR="00780F09" w:rsidRPr="00136C82" w:rsidRDefault="00780F09" w:rsidP="00EA424B">
      <w:pPr>
        <w:pStyle w:val="ConsPlusTitle"/>
        <w:contextualSpacing/>
        <w:jc w:val="center"/>
        <w:rPr>
          <w:rFonts w:ascii="Times New Roman" w:hAnsi="Times New Roman" w:cs="Times New Roman"/>
          <w:sz w:val="24"/>
          <w:szCs w:val="24"/>
        </w:rPr>
      </w:pPr>
      <w:r w:rsidRPr="00136C82">
        <w:rPr>
          <w:rFonts w:ascii="Times New Roman" w:hAnsi="Times New Roman" w:cs="Times New Roman"/>
          <w:sz w:val="24"/>
          <w:szCs w:val="24"/>
        </w:rPr>
        <w:t>ЮРИДИЧЕСКИМ ЛИЦАМ И ИНДИВИДУАЛЬНЫМ ПРЕДПРИНИМАТЕЛЯМ),</w:t>
      </w:r>
    </w:p>
    <w:p w:rsidR="00780F09" w:rsidRPr="00136C82" w:rsidRDefault="00780F09" w:rsidP="00EA424B">
      <w:pPr>
        <w:pStyle w:val="ConsPlusTitle"/>
        <w:contextualSpacing/>
        <w:jc w:val="center"/>
        <w:rPr>
          <w:rFonts w:ascii="Times New Roman" w:hAnsi="Times New Roman" w:cs="Times New Roman"/>
          <w:sz w:val="24"/>
          <w:szCs w:val="24"/>
        </w:rPr>
      </w:pPr>
      <w:r w:rsidRPr="00136C82">
        <w:rPr>
          <w:rFonts w:ascii="Times New Roman" w:hAnsi="Times New Roman" w:cs="Times New Roman"/>
          <w:sz w:val="24"/>
          <w:szCs w:val="24"/>
        </w:rPr>
        <w:t>В 2015 - 202</w:t>
      </w:r>
      <w:r w:rsidR="008254FC" w:rsidRPr="00136C82">
        <w:rPr>
          <w:rFonts w:ascii="Times New Roman" w:hAnsi="Times New Roman" w:cs="Times New Roman"/>
          <w:sz w:val="24"/>
          <w:szCs w:val="24"/>
        </w:rPr>
        <w:t>7</w:t>
      </w:r>
      <w:r w:rsidRPr="00136C82">
        <w:rPr>
          <w:rFonts w:ascii="Times New Roman" w:hAnsi="Times New Roman" w:cs="Times New Roman"/>
          <w:sz w:val="24"/>
          <w:szCs w:val="24"/>
        </w:rPr>
        <w:t xml:space="preserve"> ГОДАХ</w:t>
      </w:r>
    </w:p>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целях активизации развития малого предпринимательства на территории муниципального образования «Город Томск» в сфере производства продукции, выполнения работ, оказания услуг, содействия занятости населения, поддержки трудовой и предпринимательской инициативы граждан в соответствии с Федеральным законом от 24.07.2007 № 209-ФЗ «О развитии малого и среднего предпринимательства в Российской Федерации»,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решением Думы Города Томска от 22.12.2023 № 786 «О бюджете муниципального образования «Город Томск» на 2024 год и плановый период 2025 - 2026 годов», муниципальной программой муниципального образования «Город Томск»</w:t>
      </w:r>
      <w:r w:rsidR="008E7907" w:rsidRPr="00136C82">
        <w:rPr>
          <w:rFonts w:ascii="Times New Roman" w:hAnsi="Times New Roman" w:cs="Times New Roman"/>
          <w:sz w:val="24"/>
          <w:szCs w:val="24"/>
        </w:rPr>
        <w:t>, решением Думы Города Томска от 24.12.2024 № 1016 «О бюджете муниципального образования «Город Томск» на 2025 год и плановый период 2026 - 2027 годов»,</w:t>
      </w:r>
      <w:r w:rsidRPr="00136C82">
        <w:rPr>
          <w:rFonts w:ascii="Times New Roman" w:hAnsi="Times New Roman" w:cs="Times New Roman"/>
          <w:sz w:val="24"/>
          <w:szCs w:val="24"/>
        </w:rPr>
        <w:t xml:space="preserve"> «Развитие малого и среднего предпринимательства» на 2024 - 2030 годы, утвержденной постановлением администрации Города Томска от 12.09.2023 № 768, руководствуясь Уставом Города Томска, постановляю:</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(преамбула в ред. постановления администрации г. Томска от </w:t>
      </w:r>
      <w:r w:rsidR="008E7907" w:rsidRPr="00136C82">
        <w:rPr>
          <w:rFonts w:ascii="Times New Roman" w:hAnsi="Times New Roman" w:cs="Times New Roman"/>
          <w:sz w:val="24"/>
          <w:szCs w:val="24"/>
        </w:rPr>
        <w:t>03.10.2025</w:t>
      </w:r>
      <w:r w:rsidRPr="00136C82">
        <w:rPr>
          <w:rFonts w:ascii="Times New Roman" w:hAnsi="Times New Roman" w:cs="Times New Roman"/>
          <w:sz w:val="24"/>
          <w:szCs w:val="24"/>
        </w:rPr>
        <w:t xml:space="preserve"> № </w:t>
      </w:r>
      <w:r w:rsidR="008E7907" w:rsidRPr="00136C82">
        <w:rPr>
          <w:rFonts w:ascii="Times New Roman" w:hAnsi="Times New Roman" w:cs="Times New Roman"/>
          <w:sz w:val="24"/>
          <w:szCs w:val="24"/>
        </w:rPr>
        <w:t>515</w:t>
      </w:r>
      <w:r w:rsidRPr="00136C82">
        <w:rPr>
          <w:rFonts w:ascii="Times New Roman" w:hAnsi="Times New Roman" w:cs="Times New Roman"/>
          <w:sz w:val="24"/>
          <w:szCs w:val="24"/>
        </w:rPr>
        <w:t>)</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Исключен. - Постановление администрации г. Томска от 03.08.2020 № 681.</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Утвердить:</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Утвердить Порядок предоставления субсидии начинающим предпринимателям - победителям конкурса «Томск. Первый шаг» в целях финансового обеспечения затрат в связи с созданием и развитием собственного бизнеса (субсидии юридическим лицам и индивидуальным предпринимателям), в 2015 - 202</w:t>
      </w:r>
      <w:r w:rsidR="008E7907" w:rsidRPr="00136C82">
        <w:rPr>
          <w:rFonts w:ascii="Times New Roman" w:hAnsi="Times New Roman" w:cs="Times New Roman"/>
          <w:sz w:val="24"/>
          <w:szCs w:val="24"/>
        </w:rPr>
        <w:t>7</w:t>
      </w:r>
      <w:r w:rsidRPr="00136C82">
        <w:rPr>
          <w:rFonts w:ascii="Times New Roman" w:hAnsi="Times New Roman" w:cs="Times New Roman"/>
          <w:sz w:val="24"/>
          <w:szCs w:val="24"/>
        </w:rPr>
        <w:t xml:space="preserve"> годах согласно приложению 1 к настоящему постановлению;</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ред. постановлени</w:t>
      </w:r>
      <w:r w:rsidR="00EA424B" w:rsidRPr="00136C82">
        <w:rPr>
          <w:rFonts w:ascii="Times New Roman" w:hAnsi="Times New Roman" w:cs="Times New Roman"/>
          <w:sz w:val="24"/>
          <w:szCs w:val="24"/>
        </w:rPr>
        <w:t>я</w:t>
      </w:r>
      <w:r w:rsidRPr="00136C82">
        <w:rPr>
          <w:rFonts w:ascii="Times New Roman" w:hAnsi="Times New Roman" w:cs="Times New Roman"/>
          <w:sz w:val="24"/>
          <w:szCs w:val="24"/>
        </w:rPr>
        <w:t xml:space="preserve"> администрации г. Томска от </w:t>
      </w:r>
      <w:r w:rsidR="008E7907" w:rsidRPr="00136C82">
        <w:rPr>
          <w:rFonts w:ascii="Times New Roman" w:hAnsi="Times New Roman" w:cs="Times New Roman"/>
          <w:sz w:val="24"/>
          <w:szCs w:val="24"/>
        </w:rPr>
        <w:t>03.10.2025</w:t>
      </w:r>
      <w:r w:rsidRPr="00136C82">
        <w:rPr>
          <w:rFonts w:ascii="Times New Roman" w:hAnsi="Times New Roman" w:cs="Times New Roman"/>
          <w:sz w:val="24"/>
          <w:szCs w:val="24"/>
        </w:rPr>
        <w:t xml:space="preserve"> №</w:t>
      </w:r>
      <w:r w:rsidR="008E7907" w:rsidRPr="00136C82">
        <w:rPr>
          <w:rFonts w:ascii="Times New Roman" w:hAnsi="Times New Roman" w:cs="Times New Roman"/>
          <w:sz w:val="24"/>
          <w:szCs w:val="24"/>
        </w:rPr>
        <w:t xml:space="preserve"> 515</w:t>
      </w:r>
      <w:r w:rsidRPr="00136C82">
        <w:rPr>
          <w:rFonts w:ascii="Times New Roman" w:hAnsi="Times New Roman" w:cs="Times New Roman"/>
          <w:sz w:val="24"/>
          <w:szCs w:val="24"/>
        </w:rPr>
        <w:t>)</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утратил силу. - Постановление администрации г. Томска от 25.12.2018 № 1220;</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утратил силу. - Постановление администрации г. Томска от 01.06.2017 № 434.</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Исключен. - Постановление администрации г. Томска от 03.08.2020 № 681.</w:t>
      </w:r>
    </w:p>
    <w:p w:rsidR="00885FCA" w:rsidRPr="00136C82" w:rsidRDefault="00885FCA" w:rsidP="00EA424B">
      <w:pPr>
        <w:widowControl w:val="0"/>
        <w:autoSpaceDE w:val="0"/>
        <w:autoSpaceDN w:val="0"/>
        <w:adjustRightInd w:val="0"/>
        <w:spacing w:after="0" w:line="240" w:lineRule="auto"/>
        <w:ind w:left="45" w:right="110" w:firstLine="664"/>
        <w:contextualSpacing/>
        <w:jc w:val="both"/>
        <w:rPr>
          <w:rFonts w:ascii="Times New Roman" w:hAnsi="Times New Roman" w:cs="Times New Roman"/>
          <w:sz w:val="24"/>
          <w:szCs w:val="24"/>
        </w:rPr>
      </w:pPr>
      <w:r w:rsidRPr="00136C82">
        <w:rPr>
          <w:rFonts w:ascii="Times New Roman" w:hAnsi="Times New Roman" w:cs="Times New Roman"/>
          <w:sz w:val="24"/>
          <w:szCs w:val="24"/>
        </w:rPr>
        <w:t>4. Определить должностным лицом, ответственным за разъяснение положений настоящего постановления населению муниципального образования «Город Томск», начальника отдела промышленности, предпринимательства и инноваций комитета развития предпринимательства и инноваций управления экономического развития а</w:t>
      </w:r>
      <w:r w:rsidR="00377C60" w:rsidRPr="00136C82">
        <w:rPr>
          <w:rFonts w:ascii="Times New Roman" w:hAnsi="Times New Roman" w:cs="Times New Roman"/>
          <w:sz w:val="24"/>
          <w:szCs w:val="24"/>
        </w:rPr>
        <w:t>дминистрации Города Томска.</w:t>
      </w:r>
    </w:p>
    <w:p w:rsidR="00EA424B" w:rsidRPr="00136C82" w:rsidRDefault="00885FCA"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Разъяснения осуществляются в порядке, предусмотренном Федеральным законом от 02.05.2006 № 59-ФЗ «О порядке рассмотрения обращений граждан Российской Федерации», либо по телефону (3822) 99-12-71 ежедневно в рабочие дни с 09 часов 00 минут до 12 часов 00 минут. Письменные обращения граждан направляются по адресу: 634050, г. Томск, пр. </w:t>
      </w:r>
      <w:r w:rsidRPr="00136C82">
        <w:rPr>
          <w:rFonts w:ascii="Times New Roman" w:hAnsi="Times New Roman" w:cs="Times New Roman"/>
          <w:sz w:val="24"/>
          <w:szCs w:val="24"/>
        </w:rPr>
        <w:lastRenderedPageBreak/>
        <w:t xml:space="preserve">Ленина, д. 73. Обращения в форме электронного документа направляются с использованием федеральной государственной информационной системы «Единый портал государственных и муниципальных услуг (функций)» или официального сайта администрации Города Томска в информационно-телекоммуникационной сети «Интернет» (admin.tomsk.ru). </w:t>
      </w:r>
    </w:p>
    <w:p w:rsidR="00EA424B" w:rsidRPr="00136C82" w:rsidRDefault="00EA424B"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ред. постановления администрации г. Томска от 03.10.2025 № 515)</w:t>
      </w:r>
    </w:p>
    <w:p w:rsidR="00780F09" w:rsidRPr="00136C82" w:rsidRDefault="00EA424B"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4.1. Утвердить состав Комиссии по оценке заявок участников отбора, определению получателей субсидий и размера субсидий согласно приложению 3 к настоящему постановлению.</w:t>
      </w:r>
    </w:p>
    <w:p w:rsidR="00EA424B" w:rsidRPr="00136C82" w:rsidRDefault="00EA424B"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ред. постановления администрации г. Томска от 03.10.2025 № 515)</w:t>
      </w:r>
    </w:p>
    <w:p w:rsidR="00780F09" w:rsidRPr="00136C82" w:rsidRDefault="00EA424B"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4.2. Администрации Города Томска (управлению экономического развития администрации Города Томска) направлять отчет об использовании субсидий в департамент финансов администрации Города Томска по форме согласно приложению 4 к настоящему постановлению в течение 20 рабочих дней с даты фактического предоставления субсидии.</w:t>
      </w:r>
    </w:p>
    <w:p w:rsidR="00EA424B" w:rsidRPr="00136C82" w:rsidRDefault="00EA424B"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ред. постановления администрации г. Томска от 03.10.2025 № 515)</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Отменить следующие муниципальные правовые акты администрации Города Томска, отдельные положения муниципальных правовых актов администрации Города Томска:</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постановление администрации Города Томска от 25.10.2011 № 1184 «О проведении конкурса начинающих предпринимателей «Томск. Первый шаг»;</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постановление администрации Города Томска от 23.03.2012 № 264 «О внесении изменений в постановление администрации Города Томска от 25.10.2011 № 1184 «О проведении конкурса начинающих предпринимателей «Томск. Первый шаг»;</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постановление администрации Города Томска от 24.10.2012 № 1260 «О внесении изменений в постановление администрации Города Томска от 25.10.2011 № 1184 «О проведении конкурса начинающих предпринимателей «Томск. Первый шаг»;</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постановление администрации Города Томска от 26.11.2013 № 1346 «О внесении изменений в постановление администрации Города Томска от 25.10.2011 № 1184 «О проведении конкурса начинающих предпринимателей «Томск. Первый шаг»;</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пункт 4 постановления администрации Города Томска от 08.08.2014 № 770 «О внесении изменений в отдельные муниципальные правовые акты администрации Города Томска»;</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постановление администрации Города Томска от 11.11.2014 № 1163 «О внесении изменений в постановление администрации города Томска от 25.10.2011 № 1184 «О проведении конкурса начинающих предпринимателей «Томск. Первый шаг».</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Комитету по общим вопросам администрации Города Томска:</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опубликовать настоящее постановление в Сборнике официальных материалов муниципального образования «Город Томск»;</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направить настоящее постановление в структурное подразделение Администрации Томской области, определенное Губернатором Томской области, выполняющее функции уполномоченного органа по ведению Регистра муниципальных нормативных правовых актов в Томской области.</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7. Настоящее постановление вступает в силу на следующий день после дня его официального опубликования.</w:t>
      </w:r>
    </w:p>
    <w:p w:rsidR="00780F09" w:rsidRPr="00136C82" w:rsidRDefault="00780F09" w:rsidP="00EA424B">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8. Исключен. - Постановление администрации г. Томска от 04.05.2018 № 337.</w:t>
      </w:r>
    </w:p>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Normal"/>
        <w:contextualSpacing/>
        <w:jc w:val="right"/>
        <w:rPr>
          <w:rFonts w:ascii="Times New Roman" w:hAnsi="Times New Roman" w:cs="Times New Roman"/>
          <w:sz w:val="24"/>
          <w:szCs w:val="24"/>
        </w:rPr>
      </w:pPr>
      <w:r w:rsidRPr="00136C82">
        <w:rPr>
          <w:rFonts w:ascii="Times New Roman" w:hAnsi="Times New Roman" w:cs="Times New Roman"/>
          <w:sz w:val="24"/>
          <w:szCs w:val="24"/>
        </w:rPr>
        <w:t>Мэр Города Томска</w:t>
      </w:r>
    </w:p>
    <w:p w:rsidR="00780F09" w:rsidRPr="00136C82" w:rsidRDefault="00780F09" w:rsidP="00EA424B">
      <w:pPr>
        <w:pStyle w:val="ConsPlusNormal"/>
        <w:contextualSpacing/>
        <w:jc w:val="right"/>
        <w:rPr>
          <w:rFonts w:ascii="Times New Roman" w:hAnsi="Times New Roman" w:cs="Times New Roman"/>
          <w:sz w:val="24"/>
          <w:szCs w:val="24"/>
        </w:rPr>
      </w:pPr>
      <w:r w:rsidRPr="00136C82">
        <w:rPr>
          <w:rFonts w:ascii="Times New Roman" w:hAnsi="Times New Roman" w:cs="Times New Roman"/>
          <w:sz w:val="24"/>
          <w:szCs w:val="24"/>
        </w:rPr>
        <w:t>И.Г.КЛЯЙН</w:t>
      </w:r>
    </w:p>
    <w:p w:rsidR="00780F09" w:rsidRPr="00136C82" w:rsidRDefault="00780F09" w:rsidP="00EA424B">
      <w:pPr>
        <w:pStyle w:val="ConsPlusNormal"/>
        <w:contextualSpacing/>
        <w:jc w:val="both"/>
        <w:rPr>
          <w:rFonts w:ascii="Times New Roman" w:hAnsi="Times New Roman" w:cs="Times New Roman"/>
          <w:sz w:val="24"/>
          <w:szCs w:val="24"/>
        </w:rPr>
      </w:pPr>
    </w:p>
    <w:p w:rsidR="00AB5A04" w:rsidRPr="00136C82" w:rsidRDefault="00AB5A04">
      <w:pPr>
        <w:spacing w:after="160" w:line="259" w:lineRule="auto"/>
        <w:rPr>
          <w:rFonts w:ascii="Times New Roman" w:eastAsia="Times New Roman" w:hAnsi="Times New Roman" w:cs="Times New Roman"/>
          <w:sz w:val="24"/>
          <w:szCs w:val="24"/>
          <w:lang w:eastAsia="ru-RU"/>
        </w:rPr>
      </w:pPr>
      <w:r w:rsidRPr="00136C82">
        <w:rPr>
          <w:rFonts w:ascii="Times New Roman" w:hAnsi="Times New Roman" w:cs="Times New Roman"/>
          <w:sz w:val="24"/>
          <w:szCs w:val="24"/>
        </w:rPr>
        <w:br w:type="page"/>
      </w:r>
    </w:p>
    <w:p w:rsidR="00780F09" w:rsidRPr="00136C82" w:rsidRDefault="00780F09" w:rsidP="00EA424B">
      <w:pPr>
        <w:pStyle w:val="ConsPlusNormal"/>
        <w:contextualSpacing/>
        <w:jc w:val="both"/>
        <w:rPr>
          <w:rFonts w:ascii="Times New Roman" w:hAnsi="Times New Roman" w:cs="Times New Roman"/>
          <w:sz w:val="24"/>
          <w:szCs w:val="24"/>
        </w:rPr>
      </w:pPr>
    </w:p>
    <w:p w:rsidR="00AB5A04" w:rsidRPr="00136C82" w:rsidRDefault="00AB5A04" w:rsidP="00AB5A04">
      <w:pPr>
        <w:pStyle w:val="ConsPlusNormal"/>
        <w:contextualSpacing/>
        <w:jc w:val="right"/>
        <w:outlineLvl w:val="0"/>
        <w:rPr>
          <w:rFonts w:ascii="Times New Roman" w:hAnsi="Times New Roman"/>
          <w:sz w:val="24"/>
          <w:szCs w:val="24"/>
        </w:rPr>
      </w:pPr>
      <w:r w:rsidRPr="00136C82">
        <w:rPr>
          <w:rFonts w:ascii="Times New Roman" w:hAnsi="Times New Roman"/>
          <w:sz w:val="24"/>
          <w:szCs w:val="24"/>
        </w:rPr>
        <w:t>Приложение 1</w:t>
      </w:r>
    </w:p>
    <w:p w:rsidR="00AB5A04" w:rsidRPr="00136C82" w:rsidRDefault="00AB5A04" w:rsidP="00AB5A04">
      <w:pPr>
        <w:pStyle w:val="ConsPlusNormal"/>
        <w:contextualSpacing/>
        <w:jc w:val="right"/>
        <w:rPr>
          <w:rFonts w:ascii="Times New Roman" w:hAnsi="Times New Roman"/>
          <w:sz w:val="24"/>
          <w:szCs w:val="24"/>
        </w:rPr>
      </w:pPr>
      <w:r w:rsidRPr="00136C82">
        <w:rPr>
          <w:rFonts w:ascii="Times New Roman" w:hAnsi="Times New Roman"/>
          <w:sz w:val="24"/>
          <w:szCs w:val="24"/>
        </w:rPr>
        <w:t>к постановлению</w:t>
      </w:r>
    </w:p>
    <w:p w:rsidR="00AB5A04" w:rsidRPr="00136C82" w:rsidRDefault="00AB5A04" w:rsidP="00AB5A04">
      <w:pPr>
        <w:pStyle w:val="ConsPlusNormal"/>
        <w:contextualSpacing/>
        <w:jc w:val="right"/>
        <w:rPr>
          <w:rFonts w:ascii="Times New Roman" w:hAnsi="Times New Roman"/>
          <w:sz w:val="24"/>
          <w:szCs w:val="24"/>
        </w:rPr>
      </w:pPr>
      <w:r w:rsidRPr="00136C82">
        <w:rPr>
          <w:rFonts w:ascii="Times New Roman" w:hAnsi="Times New Roman"/>
          <w:sz w:val="24"/>
          <w:szCs w:val="24"/>
        </w:rPr>
        <w:t>администрации Города Томска</w:t>
      </w:r>
    </w:p>
    <w:p w:rsidR="00AB5A04" w:rsidRPr="00136C82" w:rsidRDefault="00AB5A04" w:rsidP="00AB5A04">
      <w:pPr>
        <w:pStyle w:val="ConsPlusNormal"/>
        <w:contextualSpacing/>
        <w:jc w:val="right"/>
        <w:rPr>
          <w:rFonts w:ascii="Times New Roman" w:hAnsi="Times New Roman"/>
          <w:sz w:val="24"/>
          <w:szCs w:val="24"/>
        </w:rPr>
      </w:pPr>
      <w:r w:rsidRPr="00136C82">
        <w:rPr>
          <w:rFonts w:ascii="Times New Roman" w:hAnsi="Times New Roman"/>
          <w:sz w:val="24"/>
          <w:szCs w:val="24"/>
        </w:rPr>
        <w:t>от 28.10.2015 № 1029</w:t>
      </w:r>
    </w:p>
    <w:p w:rsidR="00AB5A04" w:rsidRPr="00136C82" w:rsidRDefault="00AB5A04" w:rsidP="00AB5A04">
      <w:pPr>
        <w:pStyle w:val="ConsPlusNormal"/>
        <w:contextualSpacing/>
        <w:rPr>
          <w:rFonts w:ascii="Times New Roman" w:hAnsi="Times New Roman"/>
          <w:sz w:val="24"/>
          <w:szCs w:val="24"/>
        </w:rPr>
      </w:pPr>
    </w:p>
    <w:p w:rsidR="00AB5A04" w:rsidRPr="00136C82" w:rsidRDefault="00AB5A04" w:rsidP="00AB5A04">
      <w:pPr>
        <w:pStyle w:val="ConsPlusTitle"/>
        <w:contextualSpacing/>
        <w:jc w:val="center"/>
        <w:rPr>
          <w:rFonts w:ascii="Times New Roman" w:hAnsi="Times New Roman"/>
          <w:sz w:val="24"/>
          <w:szCs w:val="24"/>
        </w:rPr>
      </w:pPr>
      <w:bookmarkStart w:id="0" w:name="P60"/>
      <w:bookmarkEnd w:id="0"/>
      <w:r w:rsidRPr="00136C82">
        <w:rPr>
          <w:rFonts w:ascii="Times New Roman" w:hAnsi="Times New Roman"/>
          <w:sz w:val="24"/>
          <w:szCs w:val="24"/>
        </w:rPr>
        <w:t>ПОРЯДОК</w:t>
      </w:r>
    </w:p>
    <w:p w:rsidR="00AB5A04" w:rsidRPr="00136C82" w:rsidRDefault="00AB5A04" w:rsidP="00AB5A04">
      <w:pPr>
        <w:pStyle w:val="ConsPlusTitle"/>
        <w:contextualSpacing/>
        <w:jc w:val="center"/>
        <w:rPr>
          <w:rFonts w:ascii="Times New Roman" w:hAnsi="Times New Roman"/>
          <w:sz w:val="24"/>
          <w:szCs w:val="24"/>
        </w:rPr>
      </w:pPr>
      <w:r w:rsidRPr="00136C82">
        <w:rPr>
          <w:rFonts w:ascii="Times New Roman" w:hAnsi="Times New Roman"/>
          <w:sz w:val="24"/>
          <w:szCs w:val="24"/>
        </w:rPr>
        <w:t>ПРЕДОСТАВЛЕНИЯ СУБСИДИИ НАЧИНАЮЩИМ</w:t>
      </w:r>
    </w:p>
    <w:p w:rsidR="00AB5A04" w:rsidRPr="00136C82" w:rsidRDefault="00AB5A04" w:rsidP="00AB5A04">
      <w:pPr>
        <w:pStyle w:val="ConsPlusTitle"/>
        <w:contextualSpacing/>
        <w:jc w:val="center"/>
        <w:rPr>
          <w:rFonts w:ascii="Times New Roman" w:hAnsi="Times New Roman"/>
          <w:sz w:val="24"/>
          <w:szCs w:val="24"/>
        </w:rPr>
      </w:pPr>
      <w:r w:rsidRPr="00136C82">
        <w:rPr>
          <w:rFonts w:ascii="Times New Roman" w:hAnsi="Times New Roman"/>
          <w:sz w:val="24"/>
          <w:szCs w:val="24"/>
        </w:rPr>
        <w:t>ПРЕДПРИНИМАТЕЛЯМ - ПОБЕДИТЕЛЯМ КОНКУРСА «ТОМСК. ПЕРВЫЙ ШАГ»</w:t>
      </w:r>
    </w:p>
    <w:p w:rsidR="00AB5A04" w:rsidRPr="00136C82" w:rsidRDefault="00AB5A04" w:rsidP="00AB5A04">
      <w:pPr>
        <w:pStyle w:val="ConsPlusTitle"/>
        <w:contextualSpacing/>
        <w:jc w:val="center"/>
        <w:rPr>
          <w:rFonts w:ascii="Times New Roman" w:hAnsi="Times New Roman"/>
          <w:sz w:val="24"/>
          <w:szCs w:val="24"/>
        </w:rPr>
      </w:pPr>
      <w:r w:rsidRPr="00136C82">
        <w:rPr>
          <w:rFonts w:ascii="Times New Roman" w:hAnsi="Times New Roman"/>
          <w:sz w:val="24"/>
          <w:szCs w:val="24"/>
        </w:rPr>
        <w:t>В ЦЕЛЯХ ФИНАНСОВОГО ОБЕСПЕЧЕНИЯ ЗАТРАТ В СВЯЗИ С СОЗДАНИЕМ</w:t>
      </w:r>
    </w:p>
    <w:p w:rsidR="00AB5A04" w:rsidRPr="00136C82" w:rsidRDefault="00AB5A04" w:rsidP="00AB5A04">
      <w:pPr>
        <w:pStyle w:val="ConsPlusTitle"/>
        <w:contextualSpacing/>
        <w:jc w:val="center"/>
        <w:rPr>
          <w:rFonts w:ascii="Times New Roman" w:hAnsi="Times New Roman"/>
          <w:sz w:val="24"/>
          <w:szCs w:val="24"/>
        </w:rPr>
      </w:pPr>
      <w:r w:rsidRPr="00136C82">
        <w:rPr>
          <w:rFonts w:ascii="Times New Roman" w:hAnsi="Times New Roman"/>
          <w:sz w:val="24"/>
          <w:szCs w:val="24"/>
        </w:rPr>
        <w:t>И РАЗВИТИЕМ СОБСТВЕННОГО БИЗНЕСА (СУБСИДИИ ЮРИДИЧЕСКИМ ЛИЦАМ И ИНДИВИДУАЛЬНЫМ ПРЕДПРИНИМАТЕЛЯМ), В 2015 - 2027 ГОДАХ</w:t>
      </w:r>
    </w:p>
    <w:p w:rsidR="00780F09" w:rsidRPr="00136C82" w:rsidRDefault="00780F09" w:rsidP="00EA424B">
      <w:pPr>
        <w:pStyle w:val="ConsPlusNormal"/>
        <w:contextualSpacing/>
        <w:rPr>
          <w:rFonts w:ascii="Times New Roman" w:hAnsi="Times New Roman" w:cs="Times New Roman"/>
          <w:sz w:val="24"/>
          <w:szCs w:val="24"/>
        </w:rPr>
      </w:pPr>
    </w:p>
    <w:p w:rsidR="00BB1CA2" w:rsidRPr="00136C82" w:rsidRDefault="00BB1CA2" w:rsidP="00753B50">
      <w:pPr>
        <w:pStyle w:val="ConsPlusNormal"/>
        <w:jc w:val="center"/>
        <w:rPr>
          <w:rFonts w:ascii="Times New Roman" w:hAnsi="Times New Roman" w:cs="Times New Roman"/>
          <w:b/>
          <w:sz w:val="24"/>
          <w:szCs w:val="24"/>
        </w:rPr>
      </w:pPr>
      <w:r w:rsidRPr="00136C82">
        <w:rPr>
          <w:rFonts w:ascii="Times New Roman" w:hAnsi="Times New Roman" w:cs="Times New Roman"/>
          <w:b/>
          <w:sz w:val="24"/>
          <w:szCs w:val="24"/>
        </w:rPr>
        <w:t>I. ОБЩИЕ ПОЛОЖЕНИЯ О ПРЕДОСТАВЛЕНИИ СУБСИДИИ</w:t>
      </w:r>
    </w:p>
    <w:p w:rsidR="00BB1CA2" w:rsidRPr="00136C82" w:rsidRDefault="00BB1CA2" w:rsidP="00753B50">
      <w:pPr>
        <w:pStyle w:val="ConsPlusNormal"/>
        <w:ind w:firstLine="709"/>
        <w:jc w:val="both"/>
        <w:rPr>
          <w:rFonts w:ascii="Times New Roman" w:hAnsi="Times New Roman" w:cs="Times New Roman"/>
          <w:sz w:val="24"/>
          <w:szCs w:val="24"/>
        </w:rPr>
      </w:pP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Настоящий Порядок предоставления субсидии начинающим предпринимателям - победителям конкурса «Томск. Первый шаг» в целях финансового обеспечения затрат в связи с созданием и развитием собственного бизнеса (субсидии юридическим лицам и индивидуальным предпринимателям), в 2015 - 2027 годах (далее - Порядок) разработан 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Порядком предоставления и распределения субсидий из областного бюджета местным бюджетам на софинансирование расходных обязательств, возникающих в связи с реализацией мероприятий муниципальных программ (подпрограмм), направленных на развитие малого и среднего предпринимательства, утвержденным постановлением Администрации Томской области от 27.09.2019 № 360а, решением Думы Города Томска от 22.12.2023 № 786 «О бюджете муниципального образования «Город Томск» на 2024 год и плановый период 2025 - 2026 годов», решением Думы Города Томска от 24.12.2024 № 1016 «О бюджете муниципального образования «Город Томск» на 2025 год и плановый период 2026 - 2027 годов», муниципальной программой муниципального образования «Город Томск» «Развитие малого и среднего предпринимательства» на 2024 - 2030 годы, утвержденной постановлением администрации Города Томска от 12.09.2023 № 768.</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Понятия, используемые для целей настоящего Порядка:</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Уполномоченный орган – орган администрации Города Томска, уполномоченный от имени администрации Города Томска на осуществление функций, предусмотренных настоящим Порядком. Уполномоченным органом от имени администрации Города Томска определяется управление экономического развития администрации Города Томска;</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Конкурс – конкурс начинающих предпринимателей «Томск. Первый шаг», проводимый администрацией Города Томска в 2015 - 2027 годах в порядке, предусмотренном настоящим Порядком;</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Официальный сайт – официальный сайт администрации Города Томска в информационно-телекоммуникационной сети «Интернет» (далее – сеть «Интернет») www.admin.tomsk.ru, раздел «Администрация» / «Органы администрации» / «Администрация Города Томска» / «Управление экономического развития администрации Города Томска»;</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Отбор – процедура определения администрацией Города Томска получателей субсидии путем проведения конкурса в целях предоставления субсидии на финансовое обеспечение затрат в связи с созданием и развитием собственного бизнеса (субсидии юридическим лицам и индивидуальным предпринимателям);</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Областной порядок – Порядок предоставления и распределения субсидий из областного бюджета местным бюджетам на софинансирование расходных обязательств, возникающих в связи с реализацией мероприятий муниципальных программ (подпрограмм), направленных на развитие малого и среднего предпринимательства, утвержденный постановлением Администрации Томской области от 27.09.2019 № 360а «Об утверждении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участник отбора – субъект малого и среднего предпринимательства, который представил заявку в соответствии с объявлением об отборе;</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7) заявка – комплект документов, представленный участником отбора в рамках отбора, оформленный в соответствии с требованиями к заявке, установленными пунктами 16-17 настоящего Порядка;</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8) получатель субсидии – участник отбора, с которым по итогам отбора заключено соглашение о предоставлении субсидии;</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9) взаимозависимые по отношению к участнику отбора лица:</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а) физические лица и (или) организации прямо и (или) косвенно участвуют в другой организации – контрагенте;</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б) одно физическое лицо подчиняется другому физическому лицу по должностному положению;</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лица состоят в соответствии с семейным законодательством Российской Федерации в брачных отношениях, отношениях родства или свойства (отец, мать, сын, дочь, дедушка, бабушка, внук, внучка, брат, сестра, отчим, мачеха, пасынок, падчерица, тесть, теща, свекор, свекровь, зять, невестка, сноха), усыновителя и усыновленного, а также опекуна, попечителя и подопечного.</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Прямое или косвенное участие в другой организации, указанное в подпункте «а» настоящего пункта, определяется в соответствии с требованиями законодательства о налогах и сборах;</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10) занятость – обеспечение </w:t>
      </w:r>
      <w:proofErr w:type="spellStart"/>
      <w:r w:rsidRPr="00136C82">
        <w:rPr>
          <w:rFonts w:ascii="Times New Roman" w:hAnsi="Times New Roman" w:cs="Times New Roman"/>
          <w:sz w:val="24"/>
          <w:szCs w:val="24"/>
        </w:rPr>
        <w:t>самозанятости</w:t>
      </w:r>
      <w:proofErr w:type="spellEnd"/>
      <w:r w:rsidRPr="00136C82">
        <w:rPr>
          <w:rFonts w:ascii="Times New Roman" w:hAnsi="Times New Roman" w:cs="Times New Roman"/>
          <w:sz w:val="24"/>
          <w:szCs w:val="24"/>
        </w:rPr>
        <w:t xml:space="preserve"> индивидуальным предпринимателем, а также привлечение граждан к реализации предпринимательского проекта на основании трудового договора;</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11) создание дополнительных единиц численности занятых в реализации предпринимательского проекта – внесение изменений в штатное расписание путем введения дополнительной штатной единицы для сотрудника, занятого по основному виду деятельности, и заключение с ним трудового договора. В случае направления сотрудника в отпуск без сохранения заработной платы, отсутствия трудоустроенного сотрудника на период более 40% от общего рабочего времени данная единица численности занятых не учитывается как созданная;</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12) под расходами на продвижение собственной продукции, работ, услуг понимаются затраты, связанные с участием в выставках, ярмарках, деловых миссиях, форумах, конференциях, семинарах, на которых осуществлялась презентация продукции (работ, услуг) участника отбора;</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13) под расходами, связанными с приобретением и использованием франшиз, понимаются:</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а) паушальный взнос (однократный платеж за право пользоваться продуктом, брендом, бизнес-моделью);</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б) роялти (ежемесячный платеж в виде процента от оборота).</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14) под сохранением численности занятых, существующей на дату подачи заявки, в течение периода реализации предпринимательского проекта понимается:</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а) для юридических лиц – сохранение в течение периода реализации предпринимательского проекта численности трудоустроенных сотрудников, существующей на дату подачи заявки;</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б) для индивидуальных предпринимателей - сохранение в течение периода реализации предпринимательского проекта численности трудоустроенных сотрудников, существующей на дату подачи заявки, также обеспечение </w:t>
      </w:r>
      <w:proofErr w:type="spellStart"/>
      <w:r w:rsidRPr="00136C82">
        <w:rPr>
          <w:rFonts w:ascii="Times New Roman" w:hAnsi="Times New Roman" w:cs="Times New Roman"/>
          <w:sz w:val="24"/>
          <w:szCs w:val="24"/>
        </w:rPr>
        <w:t>самозанятости</w:t>
      </w:r>
      <w:proofErr w:type="spellEnd"/>
      <w:r w:rsidRPr="00136C82">
        <w:rPr>
          <w:rFonts w:ascii="Times New Roman" w:hAnsi="Times New Roman" w:cs="Times New Roman"/>
          <w:sz w:val="24"/>
          <w:szCs w:val="24"/>
        </w:rPr>
        <w:t xml:space="preserve"> индивидуальным предпринимателем.</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случае направления сотрудника(</w:t>
      </w:r>
      <w:proofErr w:type="spellStart"/>
      <w:r w:rsidRPr="00136C82">
        <w:rPr>
          <w:rFonts w:ascii="Times New Roman" w:hAnsi="Times New Roman" w:cs="Times New Roman"/>
          <w:sz w:val="24"/>
          <w:szCs w:val="24"/>
        </w:rPr>
        <w:t>ов</w:t>
      </w:r>
      <w:proofErr w:type="spellEnd"/>
      <w:r w:rsidRPr="00136C82">
        <w:rPr>
          <w:rFonts w:ascii="Times New Roman" w:hAnsi="Times New Roman" w:cs="Times New Roman"/>
          <w:sz w:val="24"/>
          <w:szCs w:val="24"/>
        </w:rPr>
        <w:t>) в отпуск без сохранения заработной платы, отсутствия трудоустроенного(</w:t>
      </w:r>
      <w:proofErr w:type="spellStart"/>
      <w:r w:rsidRPr="00136C82">
        <w:rPr>
          <w:rFonts w:ascii="Times New Roman" w:hAnsi="Times New Roman" w:cs="Times New Roman"/>
          <w:sz w:val="24"/>
          <w:szCs w:val="24"/>
        </w:rPr>
        <w:t>ых</w:t>
      </w:r>
      <w:proofErr w:type="spellEnd"/>
      <w:r w:rsidRPr="00136C82">
        <w:rPr>
          <w:rFonts w:ascii="Times New Roman" w:hAnsi="Times New Roman" w:cs="Times New Roman"/>
          <w:sz w:val="24"/>
          <w:szCs w:val="24"/>
        </w:rPr>
        <w:t>) сотрудника(</w:t>
      </w:r>
      <w:proofErr w:type="spellStart"/>
      <w:r w:rsidRPr="00136C82">
        <w:rPr>
          <w:rFonts w:ascii="Times New Roman" w:hAnsi="Times New Roman" w:cs="Times New Roman"/>
          <w:sz w:val="24"/>
          <w:szCs w:val="24"/>
        </w:rPr>
        <w:t>ов</w:t>
      </w:r>
      <w:proofErr w:type="spellEnd"/>
      <w:r w:rsidRPr="00136C82">
        <w:rPr>
          <w:rFonts w:ascii="Times New Roman" w:hAnsi="Times New Roman" w:cs="Times New Roman"/>
          <w:sz w:val="24"/>
          <w:szCs w:val="24"/>
        </w:rPr>
        <w:t>) на период более 40% от общего рабочего времени данная(</w:t>
      </w:r>
      <w:proofErr w:type="spellStart"/>
      <w:r w:rsidRPr="00136C82">
        <w:rPr>
          <w:rFonts w:ascii="Times New Roman" w:hAnsi="Times New Roman" w:cs="Times New Roman"/>
          <w:sz w:val="24"/>
          <w:szCs w:val="24"/>
        </w:rPr>
        <w:t>ые</w:t>
      </w:r>
      <w:proofErr w:type="spellEnd"/>
      <w:r w:rsidRPr="00136C82">
        <w:rPr>
          <w:rFonts w:ascii="Times New Roman" w:hAnsi="Times New Roman" w:cs="Times New Roman"/>
          <w:sz w:val="24"/>
          <w:szCs w:val="24"/>
        </w:rPr>
        <w:t>) единица(ы) численности занятых не учитывается(</w:t>
      </w:r>
      <w:proofErr w:type="spellStart"/>
      <w:r w:rsidRPr="00136C82">
        <w:rPr>
          <w:rFonts w:ascii="Times New Roman" w:hAnsi="Times New Roman" w:cs="Times New Roman"/>
          <w:sz w:val="24"/>
          <w:szCs w:val="24"/>
        </w:rPr>
        <w:t>ются</w:t>
      </w:r>
      <w:proofErr w:type="spellEnd"/>
      <w:r w:rsidRPr="00136C82">
        <w:rPr>
          <w:rFonts w:ascii="Times New Roman" w:hAnsi="Times New Roman" w:cs="Times New Roman"/>
          <w:sz w:val="24"/>
          <w:szCs w:val="24"/>
        </w:rPr>
        <w:t>) как сохраненная(</w:t>
      </w:r>
      <w:proofErr w:type="spellStart"/>
      <w:r w:rsidRPr="00136C82">
        <w:rPr>
          <w:rFonts w:ascii="Times New Roman" w:hAnsi="Times New Roman" w:cs="Times New Roman"/>
          <w:sz w:val="24"/>
          <w:szCs w:val="24"/>
        </w:rPr>
        <w:t>ые</w:t>
      </w:r>
      <w:proofErr w:type="spellEnd"/>
      <w:r w:rsidRPr="00136C82">
        <w:rPr>
          <w:rFonts w:ascii="Times New Roman" w:hAnsi="Times New Roman" w:cs="Times New Roman"/>
          <w:sz w:val="24"/>
          <w:szCs w:val="24"/>
        </w:rPr>
        <w:t>);</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15) под вновь зарегистрированным в установленном законодательством порядке в качестве юридического лица или индивидуального предпринимателя понимается юридическое лицо или индивидуальный предприниматель, поставленные на учет в налоговом органе в году подачи заявки;</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16) под действующими на дату подачи заявки менее 2 (Двух) лет юридическим лицом или индивидуальным предпринимателем понимается юридическое лицо или индивидуальный предприниматель, поставленные на учет в налоговом органе не ранее 2 (Двух) лет, предшествующих дате подачи заявки, и действующими на дату подачи заявки менее 2 (Двух) лет;</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17) под периодом реализации предпринимательского проекта понимается срок, в течение которого получатель субсидии обязан:</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а) сохранить численность занятых, существующую на дату подачи заявки, а также численность занятых, созданную в срок до 31 декабря года, в котором предоставлена субсидия, заявленную в рамках реализации предпринимательского проекта;</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б) установить размер заработной платы каждому наемному работнику в пересчете на полную ставку не ниже 1,2 установленного минимального размера оплаты труда в Томской области с учетом соответствующего районного коэффициента. </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Для целей настоящего постановления периодом реализации предпринимательского проекта считается период с даты заключения соглашения о предоставлении субсидии до 30 декабря года, следующего за годом предоставления субсидии,</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18) под сохранением бизнеса понимается наличие регистрации в установленном законодательством Российской Федерации порядке в качестве юридического лица или индивидуального предпринимателя на территории муниципального образования «Город Томск».</w:t>
      </w:r>
    </w:p>
    <w:p w:rsidR="00BB1CA2" w:rsidRPr="00136C82" w:rsidRDefault="00BB1CA2" w:rsidP="00753B50">
      <w:pPr>
        <w:pStyle w:val="ConsPlusNormal"/>
        <w:ind w:firstLine="709"/>
        <w:contextualSpacing/>
        <w:jc w:val="both"/>
        <w:rPr>
          <w:rFonts w:ascii="Times New Roman" w:hAnsi="Times New Roman" w:cs="Times New Roman"/>
          <w:sz w:val="24"/>
          <w:szCs w:val="24"/>
        </w:rPr>
      </w:pPr>
      <w:bookmarkStart w:id="1" w:name="P100"/>
      <w:bookmarkEnd w:id="1"/>
      <w:r w:rsidRPr="00136C82">
        <w:rPr>
          <w:rFonts w:ascii="Times New Roman" w:hAnsi="Times New Roman" w:cs="Times New Roman"/>
          <w:sz w:val="24"/>
          <w:szCs w:val="24"/>
        </w:rPr>
        <w:t>3. Цель предоставления субсидии – финансовое обеспечение затрат начинающих предпринимателей - победителей конкурса «Томск. Первый шаг» в связи с созданием и развитием собственного бизнеса (субсидии юридическим лицам и индивидуальным предпринимателям) в рамках реализации подпрограммы (направления) 1 «Развитие малого и среднего предпринимательства в Томской области»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утвержденной Областным порядком, мероприятия 2.4 «Субсидии начинающим предпринимателям - победителям конкурса «Томск. Первый шаг» в целях финансового обеспечения затрат в связи с созданием и развитием собственного бизнеса (субсидии юридическим лицам и индивидуальным предпринимателям)» муниципальной программы Город Томск «Развитие малого и среднего предпринимательства» на 2024 - 2030 годы, утвержденной постановлением администрации Города Томска от 12.09.2023 № 768 (далее - Муниципальная программа), направленной на поддержку стартующего бизнеса в рамках реализации Областного порядка.</w:t>
      </w:r>
    </w:p>
    <w:p w:rsidR="00BB1CA2" w:rsidRPr="00136C82" w:rsidRDefault="00BB1CA2" w:rsidP="00753B50">
      <w:pPr>
        <w:pStyle w:val="ConsPlusNormal"/>
        <w:ind w:firstLine="709"/>
        <w:contextualSpacing/>
        <w:jc w:val="both"/>
        <w:rPr>
          <w:rFonts w:ascii="Times New Roman" w:hAnsi="Times New Roman" w:cs="Times New Roman"/>
          <w:sz w:val="24"/>
          <w:szCs w:val="24"/>
        </w:rPr>
      </w:pPr>
      <w:bookmarkStart w:id="2" w:name="P101"/>
      <w:bookmarkEnd w:id="2"/>
      <w:r w:rsidRPr="00136C82">
        <w:rPr>
          <w:rFonts w:ascii="Times New Roman" w:hAnsi="Times New Roman" w:cs="Times New Roman"/>
          <w:sz w:val="24"/>
          <w:szCs w:val="24"/>
        </w:rPr>
        <w:t>4. Главным распорядителем бюджетных средств, до которого как до получателя бюджетных средств доведены в бюджете муниципального образования «Город Томск» лимиты бюджетных обязательств на предоставление субсидий, является администрация Города Томска.</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Субсидии предоставляются в пределах бюджетных ассигнований и лимитов бюджетных обязательств, предусмотренных главному распорядителю как получателю бюджетных средств в бюджете муниципального образования «Город Томск» на текущий финансовый год и плановый период в рамках реализации Муниципальной программы.</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Способ предоставления субсидий – финансовое обеспечение затрат в связи с созданием и развитием собственного бизнеса.</w:t>
      </w:r>
    </w:p>
    <w:p w:rsidR="00BB1CA2" w:rsidRPr="00136C82" w:rsidRDefault="00BB1CA2" w:rsidP="00753B50">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Информация о субсидии размещается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w:t>
      </w:r>
    </w:p>
    <w:p w:rsidR="00BB1CA2" w:rsidRPr="00136C82" w:rsidRDefault="00BB1CA2" w:rsidP="00BB1CA2">
      <w:pPr>
        <w:pStyle w:val="ConsPlusNormal"/>
        <w:rPr>
          <w:rFonts w:ascii="Times New Roman" w:hAnsi="Times New Roman" w:cs="Times New Roman"/>
          <w:sz w:val="24"/>
          <w:szCs w:val="24"/>
        </w:rPr>
      </w:pPr>
    </w:p>
    <w:p w:rsidR="00BB1CA2" w:rsidRPr="00136C82" w:rsidRDefault="00BB1CA2" w:rsidP="006E29B5">
      <w:pPr>
        <w:pStyle w:val="ConsPlusNormal"/>
        <w:contextualSpacing/>
        <w:jc w:val="center"/>
        <w:rPr>
          <w:rFonts w:ascii="Times New Roman" w:hAnsi="Times New Roman" w:cs="Times New Roman"/>
          <w:b/>
          <w:sz w:val="24"/>
          <w:szCs w:val="24"/>
        </w:rPr>
      </w:pPr>
      <w:bookmarkStart w:id="3" w:name="P106"/>
      <w:bookmarkEnd w:id="3"/>
      <w:r w:rsidRPr="00136C82">
        <w:rPr>
          <w:rFonts w:ascii="Times New Roman" w:hAnsi="Times New Roman" w:cs="Times New Roman"/>
          <w:b/>
          <w:sz w:val="24"/>
          <w:szCs w:val="24"/>
        </w:rPr>
        <w:t>II. ПОРЯДОК ПРОВЕДЕНИЯ ОТБОРА ПОЛУЧАТЕЛЕЙ</w:t>
      </w:r>
    </w:p>
    <w:p w:rsidR="00BB1CA2" w:rsidRPr="00136C82" w:rsidRDefault="00BB1CA2" w:rsidP="006E29B5">
      <w:pPr>
        <w:pStyle w:val="ConsPlusNormal"/>
        <w:contextualSpacing/>
        <w:jc w:val="center"/>
        <w:rPr>
          <w:rFonts w:ascii="Times New Roman" w:hAnsi="Times New Roman" w:cs="Times New Roman"/>
          <w:b/>
          <w:sz w:val="24"/>
          <w:szCs w:val="24"/>
        </w:rPr>
      </w:pPr>
      <w:r w:rsidRPr="00136C82">
        <w:rPr>
          <w:rFonts w:ascii="Times New Roman" w:hAnsi="Times New Roman" w:cs="Times New Roman"/>
          <w:b/>
          <w:sz w:val="24"/>
          <w:szCs w:val="24"/>
        </w:rPr>
        <w:t>СУБСИДИЙ ДЛЯ ПРЕДОСТАВЛЕНИЯ СУБСИДИЙ</w:t>
      </w:r>
    </w:p>
    <w:p w:rsidR="00BB1CA2" w:rsidRPr="00136C82" w:rsidRDefault="00BB1CA2" w:rsidP="00BB1CA2">
      <w:pPr>
        <w:pStyle w:val="ConsPlusNormal"/>
        <w:contextualSpacing/>
        <w:jc w:val="both"/>
        <w:rPr>
          <w:rFonts w:ascii="Times New Roman" w:hAnsi="Times New Roman" w:cs="Times New Roman"/>
          <w:b/>
          <w:sz w:val="24"/>
          <w:szCs w:val="24"/>
        </w:rPr>
      </w:pP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7. Государственной информационной системой, обеспечивающей проведение отбора, является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Взаимодействие Уполномоченного органа, а также комиссии по рассмотрению заявок с участниками отбора осуществляется с использованием документов в электронной форме в системе «Электронный бюджет».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8. Способом проведения отбора является проведение конкурса.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9. Объявление о проведении отбора формируется Уполномоченным органом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 размещается на едином портале и на Официальном сайте в срок не позднее чем за 3 (Три) рабочих дня до даты начала приема заявок и содержит: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дату размещения объявления о проведении отбора на едином портале и Официальном сайте;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срок проведения отбора, который составляет не более 20 (Двадцати) рабочих дней, со дня подписания протокола вскрытия заявок;</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даты начала подачи и окончания приема заявок участников отбора, устанавливаемые Уполномоченным органом. При этом дата окончания приема заявок не может быть назначена ранее 30 (Тридцатого) календарного дня, следующего за днем размещения объявления о проведении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4) наименование, место нахождения, почтовый адрес, адрес электронной почты главного распорядителя бюджетных средств, Уполномоченного органа: Управление экономического развития администрации Города Томска, 634050, г. Томск, пр. Ленина, д. 73, mail@admin.tomsk.ru, </w:t>
      </w:r>
      <w:proofErr w:type="spellStart"/>
      <w:r w:rsidRPr="00136C82">
        <w:rPr>
          <w:rFonts w:ascii="Times New Roman" w:hAnsi="Times New Roman" w:cs="Times New Roman"/>
          <w:sz w:val="24"/>
          <w:szCs w:val="24"/>
          <w:lang w:val="en-US"/>
        </w:rPr>
        <w:t>bolunova</w:t>
      </w:r>
      <w:proofErr w:type="spellEnd"/>
      <w:r w:rsidRPr="00136C82">
        <w:rPr>
          <w:rFonts w:ascii="Times New Roman" w:hAnsi="Times New Roman" w:cs="Times New Roman"/>
          <w:sz w:val="24"/>
          <w:szCs w:val="24"/>
        </w:rPr>
        <w:t>@</w:t>
      </w:r>
      <w:r w:rsidRPr="00136C82">
        <w:rPr>
          <w:rFonts w:ascii="Times New Roman" w:hAnsi="Times New Roman" w:cs="Times New Roman"/>
          <w:sz w:val="24"/>
          <w:szCs w:val="24"/>
          <w:lang w:val="en-US"/>
        </w:rPr>
        <w:t>admin</w:t>
      </w:r>
      <w:r w:rsidRPr="00136C82">
        <w:rPr>
          <w:rFonts w:ascii="Times New Roman" w:hAnsi="Times New Roman" w:cs="Times New Roman"/>
          <w:sz w:val="24"/>
          <w:szCs w:val="24"/>
        </w:rPr>
        <w:t>.</w:t>
      </w:r>
      <w:proofErr w:type="spellStart"/>
      <w:r w:rsidRPr="00136C82">
        <w:rPr>
          <w:rFonts w:ascii="Times New Roman" w:hAnsi="Times New Roman" w:cs="Times New Roman"/>
          <w:sz w:val="24"/>
          <w:szCs w:val="24"/>
          <w:lang w:val="en-US"/>
        </w:rPr>
        <w:t>tomsk</w:t>
      </w:r>
      <w:proofErr w:type="spellEnd"/>
      <w:r w:rsidRPr="00136C82">
        <w:rPr>
          <w:rFonts w:ascii="Times New Roman" w:hAnsi="Times New Roman" w:cs="Times New Roman"/>
          <w:sz w:val="24"/>
          <w:szCs w:val="24"/>
        </w:rPr>
        <w:t>.</w:t>
      </w:r>
      <w:proofErr w:type="spellStart"/>
      <w:r w:rsidRPr="00136C82">
        <w:rPr>
          <w:rFonts w:ascii="Times New Roman" w:hAnsi="Times New Roman" w:cs="Times New Roman"/>
          <w:sz w:val="24"/>
          <w:szCs w:val="24"/>
          <w:lang w:val="en-US"/>
        </w:rPr>
        <w:t>ru</w:t>
      </w:r>
      <w:proofErr w:type="spellEnd"/>
      <w:r w:rsidRPr="00136C82">
        <w:rPr>
          <w:rFonts w:ascii="Times New Roman" w:hAnsi="Times New Roman" w:cs="Times New Roman"/>
          <w:sz w:val="24"/>
          <w:szCs w:val="24"/>
        </w:rPr>
        <w:t>;</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результат предоставления субсидии, указанный в пункте 33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доменное имя и (или) указатели страниц системы «Электронный бюджет» в сети «Интернет» - promote.budget.gov.ru;</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7) требования к участникам отбора, установленные пунктом 13 настоящего Порядка, которым участник отбора должен соответствовать на дату подачи заявки, и к перечню документов, предоставляемых участниками отбора для подтверждения соответствия указанным требованиям;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8) категории получателей субсидий и критерии оценки;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9) порядок подачи участниками отбора заявок и требования, предъявляемые к форме и содержанию заявок;</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10) порядок отзыва заявок, порядок их возврата, определяющий в том числе основания для возврата заявок, порядок внесения изменений в заявки;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11) правила рассмотрения и оценки заявок участников отбора, </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12) порядок возврата заявок на доработку;</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13) порядок отклонения заявок, а также информацию об основаниях их отклонения;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14)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15)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 а также предельное количество победителей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16)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17) срок, в течение которого победитель (победители) отбора должен подписать соглашение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18) условия признания победителя (победителей) отбора уклонившимся от заключения соглашения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19) сроки размещения протокола подведения итогов отбора на едином портале, а также на Официальном сайте, которые не могут быть позднее 14 (Четырнадцатого) календарного дня, следующего за днем определения победителя (победителей)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10. Внесение изменений в объявление о проведении отбора осуществляется не позднее наступления даты окончания приема заявок участников отбора при соблюдении следующих условий: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при внесении изменений в объявление о проведении отбора изменение способа отбора не допускается;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11. Любой участник отбора со дня размещения объявления на едином портале не позднее 3 (Трех) рабочих дней до даты завершения подачи заявок, указанного в объявлении, вправе направить Уполномоченному органу не более 5 запросов о разъяснении положений объявления (далее - запрос) путем формирования в системе «Электронный бюджет» запроса.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Уполномоченный орган в ответ на запрос направляет разъяснение положений объявления участнику отбора путем формирования в системе «Электронный бюджет» разъяснения в течение 1 (Одного) рабочего дня, следующего за днем поступления запроса, но не позднее дня завершения подачи заявок.</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Доступ к сформированному в системе «Электронный бюджет» разъяснению предоставляется всем участникам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12. Уполномоченный орган вправе принять решение об отмене проведения отбора не позднее чем за 1 (Один) рабочий день до даты окончания срока подачи заявок в случаях:</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уменьшения лимитов бюджетных обязательств Уполномоченному органу на предоставление субсидии на соответствующий финансовый год;</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выявления юридико-технических ошибок в объявлении о проведении отбора, препятствующих подаче заявок участниками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внесения изменений в законодательство Российской Федерации, требующих внесения изменений в настоящий Порядок.</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Объявление об отмене проведения отбора размещается на едином портале и на официальном сайте администрации Города Томска в сети «Интернет», на странице Уполномоченного органа в сети «Интернет», в течение 3 (Трех) рабочих дней со дня принятия Уполномоченным органом решения об отмене проведения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Отбор считается отмененным со дня размещения объявления о его отмене на едином портале и на официальном сайте администрации Города Томска.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Участники отбора, подавшие заявки, информируются об отмене проведения отбора в системе «Электронный бюджет».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13.</w:t>
      </w:r>
      <w:r w:rsidRPr="00136C82">
        <w:rPr>
          <w:rFonts w:ascii="Times New Roman" w:hAnsi="Times New Roman" w:cs="Times New Roman"/>
          <w:b/>
          <w:sz w:val="24"/>
          <w:szCs w:val="24"/>
        </w:rPr>
        <w:t xml:space="preserve"> </w:t>
      </w:r>
      <w:r w:rsidRPr="00136C82">
        <w:rPr>
          <w:rFonts w:ascii="Times New Roman" w:hAnsi="Times New Roman" w:cs="Times New Roman"/>
          <w:sz w:val="24"/>
          <w:szCs w:val="24"/>
        </w:rPr>
        <w:t>Участники отбора на дату подачи заявки должны соответствовать следующим требованиям: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участник отбора не получает средства на основании иных нормативных правовых актов Российской Федерации (нормативных правовых актов Томской области, муниципальных правовых актов) на цели, указанные в пункте 3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7) у участника отбора отсутствует просроченная задолженность по возврату в бюджет Томской области, бюджет муниципального образования «Город Томск» иных субсидий, бюджетных инвестиций, а также иная просроченная (неурегулированная) задолженность по денежным обязательствам перед Томской областью, муниципальным образованием «Город Томск» (за исключением случаев, установленных администрацией Города Томска);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10) участник отбора является вновь зарегистрированным на территории муниципального образования «Город Томск» или ведущим деятельность на дату подачи заявки менее 2 (Двух) лет и осуществляющим свою деятельность на территории муниципального образования «Город Томск»;</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11) участник отбора соответствует категории получателей субсидии, установленной пунктом 15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12) участник отбора не имеет просроченной задолженности по заработной плате;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13) участник отбора заявил по представленному предпринимательскому проекту размер заработной платы, установленный наемным работникам на период реализации предпринимательского проекта, не ниже 1,2 установленного минимального размера оплаты труда в Томской области с учетом соответствующего районного коэффициента;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14) участник отбора обязуется в течение периода реализации предпринимательского проекта произвести вложение собственных денежных средств в предпринимательский проект по статьям затрат, связанным с реализацией предпринимательского проекта, в соответствии с пунктом 25 настоящего Порядка с учетом ограничений, установленных пунктом 26 настоящего Порядка, в объеме не менее 20 процентов от суммы запрашиваемой субсидии (в соответствии с заявкой);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15) участник отбора обязуется сохранять свой бизнес не менее 2 (Двух) лет с даты заключения соглашения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16) участник отбора обязуется в срок до 31 декабря года, в котором предоставлена субсидия, увеличить численность занятых в реализации предпринимательского проекта в соответствии с заявкой (не менее чем на 1 единицу) и обеспечить в течение периода реализации предпринимательского проекта сохранение численности занятых в реализации предпринимательского проекта (включая индивидуального предпринимателя), существующей на дату подачи заявки и созданных в процессе реализации предпринимательского проекта, в соответствии с заявкой (не менее 1 единицы);</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17) участник отбора, а также иные юридические лица, получающие средства на основании договоров, заключенных с участником отбора, обязуются соблюдать запрет на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средств субсидии иных операций, определенных настоящим Порядком;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18) согласие участника отбора,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19) участник отбора выразил свое согласие с условиями и порядком предоставления субсидий, установленными разделом III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20) участник отбора не является получателем средств финансовой поддержки, субсидий или грантов по направлениям поддержки, указанным в пункте 25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21) участник отбора не допускал нарушений порядка и условий оказания поддержки или с даты признания получателя субсидии совершившим нарушение порядка и условий оказания поддержки прошло более 1 (Одного) года, за исключением случая более раннего устранения получателем субсидии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получателем субсидии совершившим такое нарушение прошло более 3 (Трех) лет;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22) участник отбора заключил трудовой договор с руководителем юридического лица (для участников отбора - юридических лиц);</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23) участник отбора обязуется использовать основные средства, указанные в пункте 25 настоящего Порядка, в течение срока реализации предпринимательского проекта по фактическому адресу реализации предпринимательского проекта;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24) участник отбора обязуется предоставлять отчетность по форме и в сроки, установленные настоящим Порядком и соглашением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25) участник отбора предоставил обязательство использовать средства субсидии в соответствии с целью предоставления субсидии, установленной пунктом 3 настоящего Порядка, по направлениям затрат, установленным пунктом 25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26) участник отбора обязуется произвести расходование средств субсидии до 31 декабря года, в котором предоставлена субсидия;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27) участник отбора обязуется осуществлять деятельность на территории муниципального образования «Город Томск» в течение периода реализации предпринимательского проекта;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28) Код Общероссийского классификатора видов экономической деятельности (ОКВЭД), к которому относится проект участника отбора, включен в сведения о юридическом лице (об индивидуальном предпринимателе), содержащиеся в едином государственном реестре юридических лиц (индивидуальных предпринимателей);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29) участник отбора в предыдущие годы не являлся победителем конкурса «Томск. Первый шаг», проводимого администрацией Города Томска.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Проверка соответствия участника отбора требованиям, установленным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настоящим пунктом,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14. Критерии оценки заявок участников конкурса «Томск. Первый шаг», а также показатели критериев оценки установлены приложением 3 к настоящему Порядку.</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15. К категории получателей субсидий относятся субъекты малого и среднего предпринимательства, вновь зарегистрированные на территории муниципального образования «Город Томск» или ведущие деятельность менее 2 (Двух) лет, осуществляющие свою деятельность на территории муниципального образования «Город Томск», отвечающие требованиям статьи 4 Федерального закона от 24.07.2007 № 209-ФЗ «О развитии малого и среднего предпринимательства в Российской Федерации» (за исключением субъектов малого и среднего предпринимательства, указанных в частях 3 и 4 статьи 14 Федерального закона от 24.07.2007 № 209-ФЗ «О развитии малого и среднего предпринимательства в Российской Федерации»), состоящие в едином реестре субъектов малого и среднего предпринимательства, осуществляющие деятельность в сфере производства товаров (работ, услуг) относящиеся к видам экономической деятельности по ОКВЭД (кроме предпринимательских проектов, предусматривающих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 установленных подпунктом 5 пункта 6 Областного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раздел A. Сельское, лесное хозяйство, охота, рыболовство и рыбоводство;</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раздел B. Добыча полезных ископаемых;</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раздел C. Обрабатывающие производства (за исключением подкласса 25.4 класса 25);</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раздел D. Обеспечение электрической энергией, газом и паром; кондиционирование воздуха;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раздел E. Водоснабжение; водоотведение, организация сбора и утилизации отходов, деятельность по ликвидации загрязнений;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раздел F. Строительство;</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7) класс 45.2 раздела G. Техническое обслуживание и ремонт автотранспортных средств;</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8) раздел H. Транспортировка и хранение;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9) раздел I. Деятельность гостиниц и предприятий общественного питания;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10) раздел J. Деятельность в области информации и связи;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11) классы 71, 72, 74, 75 раздела M. Деятельность профессиональная, научная и техническая;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12) раздел P. Образование;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13) раздел Q. Деятельность в области здравоохранения и социальных услуг;</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14) раздел R. Деятельность в области культуры, спорта, организации досуга и развлечений;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15) классы 95 и 96 раздела S. Предоставление прочих видов услуг;</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16) класс 79 раздела N. Деятельность туристических агентств и прочих организаций, предоставляющих услуги в сфере туризма (деятельность ОКВЭД 79 раздела N учитывается только в отношении внутреннего туризма).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Не допускаются к участию в отборе субъекты малого и среднего предпринимательства: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являющиеся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являющиеся участниками соглашений о разделе продукции;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осуществляющие предпринимательскую деятельность в сфере игорного бизнеса;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являющиеся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16. Участники отбора формируют и подают заявки в срок, указанный в объявлении о проведении отбора, в электронной форме посредством заполнения экранных форм веб-интерфейса системы «Электронный бюджет» и представляют в систему «Электронный бюджет» электронные копии следующих обязательных документов (документы на бумажном носителе, преобразованные в электронную форму путем сканирования):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письменное заявление по форме согласно приложению 1 к настоящему Порядку (форма 1), подписанное участником отбора (уполномоченным представителем при условии представления соответствующей доверенности) и заверенное печатью участника отбора (при наличии печати), содержащее сведения по состоянию на дату, которая не может быть ранее даты подачи заявки, о соответствии участника отбора требованиям пункта 13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документы, подтверждающие полномочия руководителя юридического лица - участника отбора (индивидуального предпринимателя) и уполномоченного лица, в случае представления и/или подписания заявки лицом, уполномоченным на это руководителем юридического лица - участника отбора (индивидуальным предпринимателем):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а) учредительный документ в актуальной редакции на дату подачи заявки (для юридических лиц), за исключением использования участником отбора типового устава в соответствии со статьей 12 Федерального закона от 08.02.1998 № 14-ФЗ «Об обществах с ограниченной ответственностью»;</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б) документ, подтверждающий назначение руководителя – решение общего собрания / решение единственного участника (для юридических лиц);</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паспорт (страницы 2 - 3, страница с информацией о действующей регистрации по месту жительства) или иной документ, удостоверяющий личность руководителя юридического лица (индивидуального предпринимателя);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г) доверенность, предусматривающая полномочия на подписание и (или) подачу документов в составе заявки от имени участника отбора (в случае обращения представителя участника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справка-расчет на предоставление субсидии по форме 4 приложения 1 к настоящему Порядку (далее - справка-расчет);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описание предпринимательского проекта по форме 2 приложения 1 к настоящему Порядку;</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финансово-экономические показатели предпринимательского проекта по форме 3 приложения 1 к настоящему Порядку;</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трудовой договор с руководителем юридического лица (для юридических лиц);</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7) трудовые договоры с наемными работниками участника отбора (в случае наличия наемных работников);</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8) штатное расписание (с приказом о его утверждении), действующее на дату подачи заявки на участие в конкурсе, либо пояснительная записка о его отсутствии;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9) выданные учреждениями Центрального банка Российской Федерации или кредитными организациями, или полученные из онлайн-банка банковские реквизиты (наименование кредитной организации, банковский идентификационный код (БИК), номер расчетного и (или) корреспондентского счета) расчетного и (или) корреспондентского счета, открытого участнику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Участник отбора вправе в составе заявки представить документы:</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документы, подтверждающие наличие материально-технических (копии договоров купли-продажи, аренды, безвозмездного пользования; товарных накладных, счетов-фактур, актов приема-передачи, платежных документов) и организационных (копия действующего договора аренды (субаренды) или выписки из Единого государственного реестра недвижимости, наличие заключенного и зарегистрированного в установленном порядке договора коммерческой концессии, договоры безвозмездного пользования; договоры найма, акты приема-передачи к указанным договорам) возможностей реализации проекта;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документы, подтверждающие соответствие образования (копии документов об образовании) и опыта работы руководителя участника отбора (индивидуального предпринимателя или лица, имеющего право действовать без доверенности от имени юридического лица) специфике проекта (копия трудовой книжки или сведения о трудовой деятельности);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документы, подтверждающие соответствие привлекаемых трудовых ресурсов специфике проекта (копии трудовых книжек или сведения о трудовой деятельности зарегистрированного лица (по форме СТД-Р) и документов об образовании наемных работников участника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иные документы по усмотрению участника отбора, подтверждающие его соответствие содержащимся в настоящем Порядке условиям конкурса, в том числе условиям предоставления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Заявка подписывается усиленной квалифицированной электронной подписью руководителя участника отбора или уполномоченного лица в соответствии с законодательством Российской Федерации.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17. Заявка должна содержать основные сведения об участнике отбора (полное наименование, наименование проекта, юридический и фактический адрес, ФИО руководителя/индивидуального предпринимателя (отчество - при наличии), идентификационный номер налогоплательщика (ИНН) руководителя/индивидуального предпринимателя, номер телефона и e-</w:t>
      </w:r>
      <w:proofErr w:type="spellStart"/>
      <w:r w:rsidRPr="00136C82">
        <w:rPr>
          <w:rFonts w:ascii="Times New Roman" w:hAnsi="Times New Roman" w:cs="Times New Roman"/>
          <w:sz w:val="24"/>
          <w:szCs w:val="24"/>
        </w:rPr>
        <w:t>mail</w:t>
      </w:r>
      <w:proofErr w:type="spellEnd"/>
      <w:r w:rsidRPr="00136C82">
        <w:rPr>
          <w:rFonts w:ascii="Times New Roman" w:hAnsi="Times New Roman" w:cs="Times New Roman"/>
          <w:sz w:val="24"/>
          <w:szCs w:val="24"/>
        </w:rPr>
        <w:t>, ФИО главного бухгалтера (отчество - при наличии), идентификационный номер налогоплательщика (ИНН) главного бухгалтера, основной государственный регистрационный номер (ОГРН/ОГРНИП), код причины постановки на учет (КПП), код Общероссийского классификатора видов экономической деятельности (ОКВЭД), к которому относится основная деятельность участника отбора, код ОКВЭД, к которому относится проект участника отбора, банковские реквизиты), а также: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подаваемое путем заполнения соответствующих экранных форм веб-интерфейса системы «Электронный бюджет» согласие участника отбора на заключение соглашения в соответствии с пунктом 31 настоящего Порядка, в случае признания его победителем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подаваемое путем заполнения соответствующих экранных форм веб-интерфейса системы «Электронный бюджет» согласие участника отбора с условиями и порядком предоставления субсидий, установленными разделом III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подаваемое путем заполнения соответствующих экранных форм веб-интерфейса системы «Электронный бюджет» согласие участника отбора выполнять требования, предусмотренные настоящим Порядком, в случае предоставления субсидии по результатам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подаваемое путем заполнения соответствующих экранных форм веб-интерфейса системы «Электронный бюджет» согласие участника отбора,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него проверки главным распорядителем бюджетных средств соблюдения порядка и условий предоставления субсидии, в том числе в части достижения результата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подаваемое путем заполнения соответствующих экранных форм веб-интерфейса системы «Электронный бюджет» согласие на обработку персональных данных в соответствии со статьей 9 Федерального закона от 27.07.2006 № 152-ФЗ «О персональных данных»;</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подаваемое путем заполнения соответствующих экранных форм веб-интерфейса системы «Электронный бюджет» согласие участника отбора на публикацию (размещение) в информационно-коммуникационной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и результатом предоставления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7) подаваемое путем заполнения соответствующих экранных форм веб-интерфейса системы «Электронный бюджет» обязательство участника отбора соответствовать на даты рассмотрения заявки и заключения соглашения о предоставлении субсидии следующим требованиям: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г) участник отбора не получает средства из бюджета муниципального образования «Город Томск» на основании иных муниципальных правовых актов муниципального образования «Город Томск» на цель, указанную в пункте 3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д)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ж) у участника отбора отсутствует просроченная задолженность по возврату в бюджет муниципального образования «Город Томск»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Томск» (за исключением случаев, установленных администрацией Города Томска);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8) подаваемое путем заполнения соответствующих экранных форм веб-интерфейса системы «Электронный бюджет» обязательство участника отбора на дату подачи заявки не иметь просроченной задолженности по заработной плате.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Представляемые в систему «Электронный бюджет» документы и материалы, включаемые в заявку, должны быть преобразованы из оригинала документа,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позволяющими осуществить ознакомление с их содержимым без специальных программных или технологических средств.</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Не допускается представление документов, на которых:</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отсутствует подпись руководителя участника отбора (уполномоченного лица по доверенности), оттиск печати (при ее наличии), если они предусмотрены формой документа;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При осуществлении взаимодействия Уполномоченному органу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13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Участник отбора несет ответственность за своевременность и подлинность представленных документов, а также за полноту и достоверность сведений в соответствии с действующим законодательством.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Участник отбора вправе представить дополнительные документы, которые, по его мнению, имеют значение для принятия решения о допуске участников отбора к участию в отборе.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На основании заявления, направленного посредством системы «Электронный бюджет», участник отбора вправе отозвать поданную заявку:</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без доработки - в любое время до подписания протокола вскрытия заявок;</w:t>
      </w:r>
    </w:p>
    <w:p w:rsidR="00BB1CA2" w:rsidRPr="00136C82" w:rsidRDefault="00BB1CA2" w:rsidP="006E29B5">
      <w:pPr>
        <w:pStyle w:val="ConsPlusNormal"/>
        <w:ind w:firstLine="709"/>
        <w:jc w:val="both"/>
        <w:rPr>
          <w:rFonts w:ascii="Times New Roman" w:hAnsi="Times New Roman" w:cs="Times New Roman"/>
          <w:sz w:val="24"/>
          <w:szCs w:val="24"/>
        </w:rPr>
      </w:pPr>
      <w:r w:rsidRPr="00136C82">
        <w:rPr>
          <w:rFonts w:ascii="Times New Roman" w:hAnsi="Times New Roman" w:cs="Times New Roman"/>
          <w:sz w:val="24"/>
          <w:szCs w:val="24"/>
        </w:rPr>
        <w:t>2) на доработку - до даты окончания срока приема заявок, указанного в объявлении о проведении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Внесение изменений в заявку осуществляется путем формирования участником отбора в системе «Электронный бюджет» в электронной форме уведомления об отзыве заявки на доработку и последующего формирования новой заявки.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случае отзыва заявки на доработку, заявка должна быть доработана и представлена не позднее последнего дня приема заявок, указанного в объявлении.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Представление и рассмотрение доработанной заявки осуществляется в порядке, предусмотренном для представления и рассмотрения заявки, поданной впервые.</w:t>
      </w:r>
    </w:p>
    <w:p w:rsidR="00BB1CA2" w:rsidRPr="00136C82" w:rsidRDefault="00BB1CA2" w:rsidP="006E29B5">
      <w:pPr>
        <w:pStyle w:val="ConsPlusNormal"/>
        <w:ind w:firstLine="709"/>
        <w:jc w:val="both"/>
        <w:rPr>
          <w:rFonts w:ascii="Times New Roman" w:hAnsi="Times New Roman" w:cs="Times New Roman"/>
          <w:sz w:val="24"/>
          <w:szCs w:val="24"/>
        </w:rPr>
      </w:pPr>
      <w:r w:rsidRPr="00136C82">
        <w:rPr>
          <w:rFonts w:ascii="Times New Roman" w:hAnsi="Times New Roman" w:cs="Times New Roman"/>
          <w:sz w:val="24"/>
          <w:szCs w:val="24"/>
        </w:rPr>
        <w:t>18. Уполномоченному органу доступ к поданным заявкам в режиме просмотра открывается с первого дня начала отбора, установленного в объявлении в системе «Электронный бюджет».</w:t>
      </w:r>
    </w:p>
    <w:p w:rsidR="00BB1CA2" w:rsidRPr="00136C82" w:rsidRDefault="00BB1CA2" w:rsidP="006E29B5">
      <w:pPr>
        <w:pStyle w:val="ConsPlusNormal"/>
        <w:ind w:firstLine="709"/>
        <w:jc w:val="both"/>
        <w:rPr>
          <w:rFonts w:ascii="Times New Roman" w:hAnsi="Times New Roman" w:cs="Times New Roman"/>
          <w:sz w:val="24"/>
          <w:szCs w:val="24"/>
        </w:rPr>
      </w:pPr>
      <w:r w:rsidRPr="00136C82">
        <w:rPr>
          <w:rFonts w:ascii="Times New Roman" w:hAnsi="Times New Roman" w:cs="Times New Roman"/>
          <w:sz w:val="24"/>
          <w:szCs w:val="24"/>
        </w:rPr>
        <w:t xml:space="preserve">Не позднее 1 (Одного) рабочего дня, следующего за днем окончания срока подачи заявок, установленного в объявлении, в системе «Электронный бюджет» Уполномоченному органу открывается доступ к поданным заявкам для их рассмотрения. </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в системе «Электронный бюджет», а также размещается на едином портале не позднее 1 (Одного) рабочего дня, следующего за днем его подписания. </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Уполномоченный орган в течение 20 (Двадцати) рабочих дней со дня подписания протокола вскрытия заявок рассматривает заявки, проводит экспертизу заявок на предмет их соответствия установленным в объявлении требованиям, а также проводит проверку участника отбора на соответствие требованиям, указанным в объявлении о проведении отбора и в настоящем Порядке, критериям отбора получателей субсидий.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Заявка признается соответствующей требованиям, указанным в объявлении о проведении отбора, если отсутствуют основания для отклонения заявки:</w:t>
      </w:r>
    </w:p>
    <w:p w:rsidR="00BB1CA2" w:rsidRPr="00136C82" w:rsidRDefault="00BB1CA2" w:rsidP="006E29B5">
      <w:pPr>
        <w:pStyle w:val="ConsPlusNormal"/>
        <w:ind w:firstLine="709"/>
        <w:contextualSpacing/>
        <w:jc w:val="both"/>
        <w:rPr>
          <w:rFonts w:ascii="Times New Roman" w:hAnsi="Times New Roman" w:cs="Times New Roman"/>
          <w:sz w:val="24"/>
          <w:szCs w:val="24"/>
        </w:rPr>
      </w:pPr>
      <w:bookmarkStart w:id="4" w:name="Par167"/>
      <w:bookmarkEnd w:id="4"/>
      <w:r w:rsidRPr="00136C82">
        <w:rPr>
          <w:rFonts w:ascii="Times New Roman" w:hAnsi="Times New Roman" w:cs="Times New Roman"/>
          <w:sz w:val="24"/>
          <w:szCs w:val="24"/>
        </w:rPr>
        <w:t>1) несоответствие участника отбора требованиям, установленным пунктом 13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непредставление (представление не в полном объеме) документов, указанных в объявлении о проведении отбора, установленных пунктами 16, 17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несоответствие представленной участником отбора заявки и (или) документов в ее составе требованиям, установленным в объявлении о проведении отбора, предусмотренным настоящим Порядком;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подача участником отбора заявки после даты и (или) времени, определенных для подачи заявок;</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непредставление участником отбора информации и документов на запрос Уполномоченного органа, предусмотренный абзацем шестнадцатым настоящего пункта, в установленные сроки.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Отклонение заявки осуществляется путем формирования Уполномоченным органом в системе «Электронный бюджет» в электронной форме уведомления об отклонении заявки участника отбора в сроки, установленные абзацем третьим настоящего пункта.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Проверка достоверности представленной участником отбора информации, а также проверка на соответствие участника отбора категории получателей субсидии, установленной пунктом 15 настоящего Порядка, осуществляется с использованием документов, представленных участником отбора в соответствии с пунктами 16-17 настоящего Порядка, заполненных веб-форм в системе «Электронный бюджет» и сведений, полученных</w:t>
      </w:r>
      <w:r w:rsidRPr="00136C82">
        <w:rPr>
          <w:rFonts w:ascii="Times New Roman" w:hAnsi="Times New Roman" w:cs="Times New Roman"/>
          <w:b/>
          <w:sz w:val="24"/>
          <w:szCs w:val="24"/>
        </w:rPr>
        <w:t xml:space="preserve"> </w:t>
      </w:r>
      <w:r w:rsidRPr="00136C82">
        <w:rPr>
          <w:rFonts w:ascii="Times New Roman" w:hAnsi="Times New Roman" w:cs="Times New Roman"/>
          <w:sz w:val="24"/>
          <w:szCs w:val="24"/>
        </w:rPr>
        <w:t>в порядке межведомственного информационного взаимодействия, а также путем анализа официальной общедоступной информации о деятельности государственных органов, судов (арбитражных судов), размещаемой в сети «Интернет».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Проверка на соответствие участника отбора требованиям, установленным пунктом 13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B1CA2" w:rsidRPr="00136C82" w:rsidRDefault="00BB1CA2" w:rsidP="006E29B5">
      <w:pPr>
        <w:pStyle w:val="ConsPlusNormal"/>
        <w:ind w:firstLine="709"/>
        <w:contextualSpacing/>
        <w:jc w:val="both"/>
        <w:rPr>
          <w:rFonts w:ascii="Times New Roman" w:hAnsi="Times New Roman" w:cs="Times New Roman"/>
          <w:b/>
          <w:sz w:val="24"/>
          <w:szCs w:val="24"/>
        </w:rPr>
      </w:pPr>
      <w:r w:rsidRPr="00136C82">
        <w:rPr>
          <w:rFonts w:ascii="Times New Roman" w:hAnsi="Times New Roman" w:cs="Times New Roman"/>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пунктом 13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w:t>
      </w:r>
      <w:r w:rsidRPr="00136C82">
        <w:rPr>
          <w:rFonts w:ascii="Times New Roman" w:hAnsi="Times New Roman" w:cs="Times New Roman"/>
          <w:b/>
          <w:sz w:val="24"/>
          <w:szCs w:val="24"/>
        </w:rPr>
        <w:t xml:space="preserve"> </w:t>
      </w:r>
      <w:r w:rsidRPr="00136C82">
        <w:rPr>
          <w:rFonts w:ascii="Times New Roman" w:hAnsi="Times New Roman" w:cs="Times New Roman"/>
          <w:sz w:val="24"/>
          <w:szCs w:val="24"/>
        </w:rPr>
        <w:t>системы «Электронный бюджет».</w:t>
      </w:r>
      <w:r w:rsidRPr="00136C82">
        <w:rPr>
          <w:rFonts w:ascii="Times New Roman" w:hAnsi="Times New Roman" w:cs="Times New Roman"/>
          <w:b/>
          <w:sz w:val="24"/>
          <w:szCs w:val="24"/>
        </w:rPr>
        <w:t xml:space="preserve"> </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участником отбора документам и информации, Уполномоченный орган запрашивает у участника отбора разъяснения в отношении документов и информации с использованием системы «Электронный бюджет».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Участник отбора формирует и представляет в систему «Электронный бюджет» информацию и документы в срок не позднее 3 (Трех) рабочих дней, следующих за днем размещения запроса Уполномоченного органа.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Если участник отбора в течение 3 (Трех) рабочих дней, следующих за днем размещения запроса, не представил запрашиваемые документы и информацию в систему «Электронный бюджет», то информация об указанном факте включается в протокол подведения итогов. В случае непредставления участником отбора ответа на запрос Уполномоченного органа, предусмотренный абзацем шестнадцатым настоящего пункта, Уполномоченный орган вправе отклонить заявку на основании подпункта 6 настоящего пункта.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19. По результатам рассмотрения заявок не позднее 1 (Одного) рабочего дня со дня истечения срока, предусмотренного абзацем третьим пункта 18 настоящего Порядка,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заявки соответствующей требованиям, указанным в объявлении, или об отклонении заявки с указанием оснований для отклонения.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в системе «Электронный бюджет», а также размещается на едином портале не позднее 1 (Одного) рабочего дня, следующего за днем его подписания.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Внесение изменений в протокол рассмотрения заявок осуществляется не позднее 10 (Десяти) календарных дней со дня подписания первой версии протокола рассмотрения заявок отбора путем формирования новой версии указанного протокола с указанием причин внесения изменений.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Уполномоченный орган в течение 2 (Двух) рабочих дней со дня принятия решения, предусмотренного абзацем первым настоящего пункта, направляет заявки участников отбора в Комиссию по оценке заявок участников отбора, определению получателей субсидий и размера субсидий (далее - Комиссия), порядок работы и состав которой утверждается настоящим Порядком.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20. Оценка заявок, присвоение им порядковых номеров на основании их оценки, определение победителей отбора (подведение итогов отбора) и размера субсидии осуществляются Комиссией.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Комиссия является совещательным органом, созданным при Уполномоченном органе. Деятельность комиссии осуществляется под руководством председателя комиссии.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Комиссия состоит из председателя комиссии, заместителя председателя комиссии, секретаря комиссии и иных членов комиссии (при необходимости).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Председатель комиссии определяет повестку заседания, время проведения заседания, ведет заседание.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период отсутствия председателя комиссии функции председателя выполняет заместитель председателя комиссии.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Секретарь комиссии обеспечивает организацию деятельности комиссии, вносит сведения на основании результатов определения победителя отбора для дальнейшего автоматического формирования протокола подведения итогов отбора в системе «Электронный бюджет».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случае временного отсутствия секретаря комиссии его обязанности и право голоса переходят к члену комиссии, назначенному председателем комиссии.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Комиссия считается правомочной для принятия решения при присутствии на заседании не менее половины ее состава.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Порядок принятия решения комиссии регулируется настоящим пунктом.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Вопросы деятельности комиссии, не урегулированные настоящим Порядком, регламентируются председателем комиссии в отдельных письменных поручениях председателя комиссии.</w:t>
      </w:r>
    </w:p>
    <w:p w:rsidR="00BB1CA2" w:rsidRPr="00136C82" w:rsidRDefault="00BB1CA2" w:rsidP="006E29B5">
      <w:pPr>
        <w:pStyle w:val="ConsPlusNormal"/>
        <w:ind w:firstLine="709"/>
        <w:jc w:val="both"/>
        <w:rPr>
          <w:rFonts w:ascii="Times New Roman" w:hAnsi="Times New Roman" w:cs="Times New Roman"/>
          <w:sz w:val="24"/>
          <w:szCs w:val="24"/>
        </w:rPr>
      </w:pPr>
      <w:r w:rsidRPr="00136C82">
        <w:rPr>
          <w:rFonts w:ascii="Times New Roman" w:hAnsi="Times New Roman" w:cs="Times New Roman"/>
          <w:sz w:val="24"/>
          <w:szCs w:val="24"/>
        </w:rPr>
        <w:t>Решения комиссии принимаются большинством голосов присутствующих на заседании членов Комиссии.</w:t>
      </w:r>
    </w:p>
    <w:p w:rsidR="00BB1CA2" w:rsidRPr="00136C82" w:rsidRDefault="00BB1CA2" w:rsidP="006E29B5">
      <w:pPr>
        <w:pStyle w:val="ConsPlusNormal"/>
        <w:ind w:firstLine="709"/>
        <w:jc w:val="both"/>
        <w:rPr>
          <w:rFonts w:ascii="Times New Roman" w:hAnsi="Times New Roman" w:cs="Times New Roman"/>
          <w:sz w:val="24"/>
          <w:szCs w:val="24"/>
        </w:rPr>
      </w:pPr>
      <w:r w:rsidRPr="00136C82">
        <w:rPr>
          <w:rFonts w:ascii="Times New Roman" w:hAnsi="Times New Roman" w:cs="Times New Roman"/>
          <w:sz w:val="24"/>
          <w:szCs w:val="24"/>
        </w:rPr>
        <w:t>В случае равного количества голосов «за» и «против», голос председателя комиссии является решающим.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Комиссия не позднее 10 (Десяти) рабочих дней со дня размещения на едином портале протокола рассмотрения заявок осуществляет оценку заявок, которые соответствуют требованиям, установленным настоящим Порядком, оценивает заявки, присваивает им значения по каждому из предусмотренных пунктом 14 настоящего Порядка критериев оценки, принимает на основании результатов оценки заявок решение о присвоении им порядковых номеров в порядке возрастания (далее - рейтинг) и об определении победителей отбора из числа участников конкурса.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Заявки оцениваются Комиссией по критериям оценки заявок участников конкурса «Томск. Первый шаг», установленным приложением 3 к настоящему Порядку.</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Каждый член комиссии оценивает заявки участников отбора по балльной шкале отдельно по каждому критерию. Оценка заявки в баллах определяется путем сложения баллов по каждому критерию, умноженных на их весовое значение в общей оценке.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Итоговое количество баллов, полученное участником отбора, определяется как среднее арифметическое оценок заявки в баллах, выставленных участнику отбора каждым членом комиссии.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Заявке, которая набрала наибольшее количество баллов, присваивается первый порядковый номер, и далее порядковые номера заявкам присваиваются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BB1CA2" w:rsidRPr="00136C82" w:rsidRDefault="00BB1CA2" w:rsidP="00736BE3">
      <w:pPr>
        <w:pStyle w:val="ConsPlusNormal"/>
        <w:tabs>
          <w:tab w:val="left" w:pos="1134"/>
        </w:tabs>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Победителями отбора признаются участники отбора, включенные в рейтинг, сформированный Комиссией по результатам ранжирования поступивших заявок, в пределах объема распределяемой субсидии, исходя из лимитов, предусмотренных Уполномоченному органу на предоставление субсидии на текущий финансовый год.</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случае принятия решения о предоставлении субсидии в меньшей сумме по сравнению с суммой, указанной в заявке, с учетом объема финансирования субсидии, соглашение о предоставлении субсидии заключается с победителем конкурса при его согласии и при условии сохранения им заявленных показателей реализации предпринимательского проекта.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Решения Комиссии принимаются большинством голосов присутствующих на заседании членов Комиссии.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Решения Комиссии (протокол подведения итогов отбора) формируется на едином портале автоматически на основании результатов определения Комиссией победителя (победителей) отбора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и на официальном сайте администрации Города Томска не позднее 1 (Одного) рабочего дня, следующего за днем его подписания.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Внесение изменений в протокол подведения итогов отбора осуществляется не позднее 10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Протокол подведения итогов отбора (документ об итогах проведения отбора) размещается на едином портале и на официальном сайте администрации Города Томска не позднее 14 (Четырнадцатого) календарного дня, следующего за днем определения победителя отбора, и включает следующие сведения: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дата, время и место проведения рассмотрения заявок;</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дата, время, место оценки заявок;</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информация об участниках отбора, заявки которых были рассмотрены;</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наименование получателя (получателей) субсидии, с которым заключается соглашение и размер предоставляемой ему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случае наличия двух или более участников отбора, соответствующих требованиям к участнику отбора, установленным настоящим Порядком, и критериям отбора получателей субсидии, предусмотренным приложением 3 настоящего Порядка, набравших одинаковое количество баллов, победителем признается участник отбора с более ранними датой и временем подачи заявки.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Не позднее 5 (Пяти) рабочих дней с даты подписания Комиссией протокола подведения итогов отбора, Уполномоченный орган оформляет решение о предоставлении субсидии либо об отказе в предоставлении субсидии в соответствии с пунктом 28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21. По результатам отбора с победителем (победителями) отбора заключается соглашение о предоставлении субсидии. Порядок заключения соглашения о предоставлении субсидии с победителем (победителями) отбора установлен в разделе III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22. Распределение субсидий осуществляется в соответствии с позицией в рейтинге, с учетом объема бюджетных ассигнований, предусмотренных в бюджете муниципального образования «Город Томск» на цель, указанную в пункте 3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23. Отбор признается несостоявшимся в следующих случаях:</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по окончании срока подачи заявок не подано ни одной заявки;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по результатам рассмотрения заявок отклонены все заявки.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Отбор, для участия в котором допущен только один участник отбора, признается состоявшимся.</w:t>
      </w:r>
    </w:p>
    <w:p w:rsidR="00BB1CA2" w:rsidRPr="00136C82" w:rsidRDefault="00BB1CA2" w:rsidP="00BB1CA2">
      <w:pPr>
        <w:pStyle w:val="ConsPlusNormal"/>
        <w:contextualSpacing/>
        <w:rPr>
          <w:rFonts w:ascii="Times New Roman" w:hAnsi="Times New Roman" w:cs="Times New Roman"/>
          <w:sz w:val="24"/>
          <w:szCs w:val="24"/>
        </w:rPr>
      </w:pPr>
    </w:p>
    <w:p w:rsidR="00BB1CA2" w:rsidRPr="00136C82" w:rsidRDefault="00BB1CA2" w:rsidP="006E29B5">
      <w:pPr>
        <w:pStyle w:val="ConsPlusNormal"/>
        <w:jc w:val="center"/>
        <w:rPr>
          <w:rFonts w:ascii="Times New Roman" w:hAnsi="Times New Roman" w:cs="Times New Roman"/>
          <w:b/>
          <w:sz w:val="24"/>
          <w:szCs w:val="24"/>
        </w:rPr>
      </w:pPr>
      <w:r w:rsidRPr="00136C82">
        <w:rPr>
          <w:rFonts w:ascii="Times New Roman" w:hAnsi="Times New Roman" w:cs="Times New Roman"/>
          <w:b/>
          <w:sz w:val="24"/>
          <w:szCs w:val="24"/>
        </w:rPr>
        <w:t>II</w:t>
      </w:r>
      <w:r w:rsidRPr="00136C82">
        <w:rPr>
          <w:rFonts w:ascii="Times New Roman" w:hAnsi="Times New Roman" w:cs="Times New Roman"/>
          <w:b/>
          <w:sz w:val="24"/>
          <w:szCs w:val="24"/>
          <w:lang w:val="en-US"/>
        </w:rPr>
        <w:t>I</w:t>
      </w:r>
      <w:r w:rsidRPr="00136C82">
        <w:rPr>
          <w:rFonts w:ascii="Times New Roman" w:hAnsi="Times New Roman" w:cs="Times New Roman"/>
          <w:b/>
          <w:sz w:val="24"/>
          <w:szCs w:val="24"/>
        </w:rPr>
        <w:t>. УСЛОВИЯ И ПОРЯДОК ПРЕДОСТАВЛЕНИЯ СУБСИДИИ</w:t>
      </w:r>
    </w:p>
    <w:p w:rsidR="00BB1CA2" w:rsidRPr="00136C82" w:rsidRDefault="00BB1CA2" w:rsidP="00BB1CA2">
      <w:pPr>
        <w:pStyle w:val="ConsPlusNormal"/>
        <w:contextualSpacing/>
        <w:rPr>
          <w:rFonts w:ascii="Times New Roman" w:hAnsi="Times New Roman" w:cs="Times New Roman"/>
          <w:sz w:val="24"/>
          <w:szCs w:val="24"/>
        </w:rPr>
      </w:pP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24. Субсидия предоставляется при соблюдении следующих условий: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участник отбора (получатель субсидии) на дату подачи заявки соответствует критериям, установленным приложением 3 к настоящему Порядку, а также соответствует требованиям, указанным в пункте 13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участник отбора признан победителем конкурса;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отсутствие оснований для принятия решения об отказе в предоставлении субсидии, указанных в пункте 28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срок расходования субсидии - до 31 декабря года, в котором предоставлена субсидия.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Для целей настоящего Порядка субсидия считается израсходованной в срок до 31 декабря года, в котором предоставлена субсидия, в случае списание средств субсидии с расчетного счета получателя субсидии произведено не ранее даты поступления средств субсидии на расчетный счет получателя субсидии и не позднее 31 декабря года, в котором предоставлена субсидия;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осуществление получателем субсидии деятельности на территории муниципального образования «Город Томск» в течение периода реализации предпринимательского проекта;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обеспечение получателем субсидии по представленному предпринимательскому проекту размера заработной платы, установленного наемным работникам на период реализации предпринимательского проекта, не ниже 1,2 установленного минимального размера оплаты труда в Томской области с учетом соответствующего районного коэффициента;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7) осуществление получателем субсидии в течение периода реализации предпринимательского проекта вложения собственных денежных средств в предпринимательский проект по статьям затрат, связанным с реализацией предпринимательского проекта, в соответствии с пунктом 25 настоящего Порядка с учетом ограничений, установленных пунктом 26 настоящего Порядка, в объеме не менее 20 процентов от суммы запрашиваемой субсидии (в соответствии с соглашением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8) выполнение получателем субсидии обязательства по созданию в срок до 31 декабря года, в котором предоставлена субсидия, увеличения численности занятых в реализации предпринимательского проекта в соответствии с соглашением о предоставлении субсидии и обеспечения в течение периода реализации предпринимательского проекта сохранения численности занятых в реализации предпринимательского проекта (включая индивидуального предпринимателя), существующей на дату подачи заявки и созданных в процессе реализации предпринимательского проекта, в соответствии с соглашением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9) выполнение получателем субсидии обязательства по использованию основных средств, приобретенных за счет средств субсидии, в течение срока реализации предпринимательского проекта по фактическому адресу реализации предпринимательского проекта;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10) выполнение получателем субсидии обязательства по сохранению своего бизнеса не менее 2 (Двух) лет с даты заключения соглашения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11) выполнение получателем субсидии обязательства в период действия соглашения о предоставлении субсидии не принимать решение о ликвидации юридического лица (решение о прекращении деятельности индивидуального предпринимателя);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12) выполнение получателем субсидии обязательства по предоставлению отчетности по форме и в сроки, установленные разделом I</w:t>
      </w:r>
      <w:r w:rsidRPr="00136C82">
        <w:rPr>
          <w:rFonts w:ascii="Times New Roman" w:hAnsi="Times New Roman" w:cs="Times New Roman"/>
          <w:sz w:val="24"/>
          <w:szCs w:val="24"/>
          <w:lang w:val="en-US"/>
        </w:rPr>
        <w:t>V</w:t>
      </w:r>
      <w:r w:rsidRPr="00136C82">
        <w:rPr>
          <w:rFonts w:ascii="Times New Roman" w:hAnsi="Times New Roman" w:cs="Times New Roman"/>
          <w:sz w:val="24"/>
          <w:szCs w:val="24"/>
        </w:rPr>
        <w:t xml:space="preserve"> настоящего Порядка и соглашением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13) соответствие затрат, заявленных на финансовое обеспечение, цели предоставления субсидии и направлениям затрат на финансовое обеспечение которых предоставляется субсидия, предусмотренным настоящим Порядком;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14) соблюдение получателем субсидии, а также иными юридическими лицами, получающими средства на основании договоров, заключенных с получателем субсидии, запрета на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средств субсидии иных операций, определенных настоящим Порядком.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25. Направлениями затрат, на финансовое обеспечение которых предоставляется субсидия, являются: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затраты на 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приобретение сырья и материалов, комплектующих;</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арендные платежи.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случае указания участником отбора в заявке (Форма 2) информации об отсутствии потребности в помещении для реализации предпринимательского проекта финансовое обеспечение затрат на арендные платежи не предоставляется;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 расходы на продвижение собственной продукции, работ, услуг;</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5) оплата расходов, связанных с приобретением и использованием франшиз;</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6) расходы на ремонт нежилого помещения, в котором реализуется предпринимательский проект участника отбора, включая приобретение строительных материалов, оборудования, необходимого для ремонта помещения, при соблюдении следующих условий: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а) нежилое помещение находится в собственности участника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б) ремонт нежилого помещения осуществляется в соответствии с локально-сметным расчетом;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ремонт нежилого помещения осуществляется сторонней организацией / индивидуальным предпринимателем / физическим лицом, не являющимся индивидуальным предпринимателем и применяющим специальный налоговый режим «Налог на профессиональный доход».</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целях финансового обеспечения затрат за счет субсидии принимаются соответствующие требованиям настоящего Порядка и документально подтвержденные затраты, произведенные участниками отбора с даты перечисления средств субсидии на расчетный счет получателя субсидии в срок до 31 декабря года, в котором предоставлена субсидия.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целях настоящего Порядка под документально подтвержденными затратами понимаются затраты, документы об оплате которых датированы не ранее даты поступления средств субсидии на расчетный счет получателя субсидии и не позднее 31 декабря года, в котором предоставлена субсидия, а документы о получении/приемке датированы не ранее даты поступления средств субсидии на расчетный счет получателя субсидии и не позднее 31 января года, следующего за годом, в котором предоставлена субсидия.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26. За счет средств субсидии финансовому обеспечению не подлежат следующие затраты:</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на оборудование, измерительные и регулирующие приборы и устройства, вычислительную технику, периферийные устройства, транспортные средства, инструмент, производственный и хозяйственный инвентарь, бывшие в употреблении;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по приобретению товаров, работ, услуг у лиц, которые являются взаимозависимыми по отношению к участнику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на приобретение иностранной валюты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27. Участник отбора для подтверждения соответствия требованиям, установленным пунктом 13 настоящего Порядка, представляет документы, предусмотренные пунктами 16-17 настоящего Порядка, в сроки, указанные в объявлении о проведении отбора.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Порядок и сроки проведения проверки участника отбора на соответствие требованиям, указанным в пункте 13 настоящего Порядка, и категориям, установленным пунктом 15 настоящего Порядка, а также порядок и сроки рассмотрения документов, представленных участником отбора, установлены разделом II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28. Не позднее 5 (Пяти) рабочих дней с даты подписания Комиссией протокола подведения итогов отбора, Уполномоченный орган на основании протокола подведения итогов отбора принимает решения: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о предоставлении субсидии и определении размера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об отказе в предоставлении субсидии при наличии следующих оснований: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а)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б) установление факта недостоверности представленной получателем субсидии информации;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недостаточность доведенных до главного распорядителя бюджетных средств лимитов бюджетных средств на цель, установленную пунктом 3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Решения уполномоченного органа, указанные в настоящем пункте, оформляются муниципальным правовым актом руководителя Уполномоченного органа и доводятся до сведения участников отбора в течение 2 (Двух) рабочих дней со дня принятия муниципального правового акта руководителя Уполномоченного органа в системе «Электронный бюджет».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муниципальный правовой акт руководителя Уполномоченного органа, указанный в настоящем пункте, включается информация об отклоненных в соответствии с пунктом 18 настоящего Порядка заявках участников отбора (с указанием оснований отклонения).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случае проведения Уполномоченным органом отбора более 1 раза в год (в текущем финансовом году), допускается повторное обращение участника отбора в Уполномоченный орган после вынесения Уполномоченным органом решения об отказе в предоставлении Субсидии при условии устранения участником отбора обстоятельств, послуживших основанием для принятия Уполномоченным органом соответствующего решения.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29. Максимальный объем средств, выделяемых в форме субсидии одному победителю конкурса в целях финансового обеспечения затрат в связи с созданием и развитием собственного бизнеса, не может превышать 700 тыс. рублей (подпункт 4 пункта 6 Областного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В случае недостаточности средств финансирования участнику отбора, являющемуся победителем конкурса, набравшему меньшее количество баллов в соответствии с рейтингом, размер субсидии, предоставляемый данному участнику отбора, уменьшается на сумму недостающего финансирования субсидий. </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В случае отказа участника отбора от заключения соглашения о предоставлении субсидии Уполномоченный орган перераспределяет средства на участников отбора, соответствующим требованиям настоящего Порядка и следующих по очередности в соответствии с рейтингом. Такое перераспределение утверждается муниципальным правовым актом руководителя Уполномоченного органа и доводится до сведения участников отбора, которым была перераспределена субсидия, в системе «Электронный бюджет». </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Источником предоставления субсидии являются средства бюджета муниципального образования «Город Томск», в том числе средства, полученные муниципальным образованием «Город Томск» по результатам отбора, проведенного в соответствии с Областным порядком. </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30. Порядок и сроки возврата субсидии в бюджет муниципального образования «Город Томск» в случае нарушения условий ее предоставления указаны в пункте 40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31. В случае принятия Уполномоченным органом решения о предоставлении субсидии и об определении размера субсидии в течение 7 (Семи) рабочих дней со дня принятия муниципального правового акта руководителя Уполномоченного органа, предусмотренного пунктом 28 настоящего Порядка, но не позднее 25 декабря текущего календарного года Уполномоченный орган обеспечивает заключение с победителями отбора соглашений о предоставлении субсидии по типовой форме, установленной департаментом финансов администрации Города Томска для соответствующего вида субсидий (далее – типовая форма), с учетом требований настоящего Порядка.</w:t>
      </w:r>
    </w:p>
    <w:p w:rsidR="00BB1CA2" w:rsidRPr="00136C82" w:rsidRDefault="00BB1CA2" w:rsidP="006E29B5">
      <w:pPr>
        <w:pStyle w:val="ConsPlusNormal"/>
        <w:ind w:firstLine="709"/>
        <w:jc w:val="both"/>
        <w:rPr>
          <w:rFonts w:ascii="Times New Roman" w:hAnsi="Times New Roman" w:cs="Times New Roman"/>
          <w:sz w:val="24"/>
          <w:szCs w:val="24"/>
        </w:rPr>
      </w:pPr>
      <w:r w:rsidRPr="00136C82">
        <w:rPr>
          <w:rFonts w:ascii="Times New Roman" w:hAnsi="Times New Roman" w:cs="Times New Roman"/>
          <w:sz w:val="24"/>
          <w:szCs w:val="24"/>
        </w:rPr>
        <w:t>Уполномоченный орган передает победителю отбора проект соглашения о предоставлении субсидии в течение 3 (Трех) рабочих дней со дня принятия муниципального правового акта руководителя Уполномоченного органа, предусмотренного пунктом 27 настоящего Порядка.</w:t>
      </w:r>
    </w:p>
    <w:p w:rsidR="00BB1CA2" w:rsidRPr="00136C82" w:rsidRDefault="00BB1CA2" w:rsidP="006E29B5">
      <w:pPr>
        <w:pStyle w:val="ConsPlusNormal"/>
        <w:ind w:firstLine="709"/>
        <w:jc w:val="both"/>
        <w:rPr>
          <w:rFonts w:ascii="Times New Roman" w:hAnsi="Times New Roman" w:cs="Times New Roman"/>
          <w:sz w:val="24"/>
          <w:szCs w:val="24"/>
        </w:rPr>
      </w:pPr>
      <w:r w:rsidRPr="00136C82">
        <w:rPr>
          <w:rFonts w:ascii="Times New Roman" w:hAnsi="Times New Roman" w:cs="Times New Roman"/>
          <w:sz w:val="24"/>
          <w:szCs w:val="24"/>
        </w:rPr>
        <w:t>Победитель отбора должен подписать проект соглашения о предоставлении субсидии в течение 2 (Двух) рабочих дней после получения.</w:t>
      </w:r>
    </w:p>
    <w:p w:rsidR="00BB1CA2" w:rsidRPr="00136C82" w:rsidRDefault="00BB1CA2" w:rsidP="006E29B5">
      <w:pPr>
        <w:pStyle w:val="ConsPlusNormal"/>
        <w:ind w:firstLine="709"/>
        <w:jc w:val="both"/>
        <w:rPr>
          <w:rFonts w:ascii="Times New Roman" w:hAnsi="Times New Roman" w:cs="Times New Roman"/>
          <w:sz w:val="24"/>
          <w:szCs w:val="24"/>
        </w:rPr>
      </w:pPr>
      <w:r w:rsidRPr="00136C82">
        <w:rPr>
          <w:rFonts w:ascii="Times New Roman" w:hAnsi="Times New Roman" w:cs="Times New Roman"/>
          <w:sz w:val="24"/>
          <w:szCs w:val="24"/>
        </w:rPr>
        <w:t>Победитель отбора признается уклонившимся от подписания соглашения о предоставлении субсидии (отказавшимся от заключения соглашения о предоставлении субсидии), если в течение срока, предусмотренного абзацем третьем настоящего пункта настоящего Порядка, он не подписал соглашение о предоставлении субсидии или не направил в Уполномоченный орган возражения по проекту соглашения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Возражения по проекту соглашения о предоставлении субсидии рассматриваются исключительно в части правильности заполнения информации о получателе субсидии в течение 1 (Одного) рабочего дня, следующего за получением Уполномоченным органом такого возражения.</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соглашение о предоставлении субсидии в обязательном порядке включаются условия предоставления субсидии, предусмотренные пунктом 24 настоящего Порядка, справка-расчет на предоставление субсидии с указанием размера предоставляемой субсидии по форме согласно приложению 2 к настоящему Порядку.</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соответствии с типовой формой, установленной департаментом финансов администрации Города Томска для соответствующего вида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При реорганизации получателя субсидии, являющегося юридическим лицом, в форме разделения, выделения (за исключением случая, указанного в абзаце одиннадцатом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стороны в соглашении о предоставлении субсидии иного лица, являющегося правопреемником.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от 14.07.2022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случае принятия решения о предоставлении субсидии в меньшей сумме по сравнению с суммой, указанной в заявке, с учетом объема финансирования субсидии и суммы документально подтвержденных затрат, соглашение о предоставлении субсидии заключается с получателем субсидии при его согласии.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Заключение дополнительного соглашения, в том числе дополнительного соглашения о расторжении (при необходимости), осуществляется по типовой форме, установленной департаментом финансов администрации Города Томска для соответствующего вида субсидий, с учетом требований настоящего Порядка, на основании личного заявления получателя субсидии и (или) по инициативе Уполномоченного органа.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между Уполномоченным органом и получателем субсидии заключается дополнительное соглашение при условии согласования новых условий. При этом соглашение о предоставлении субсидии, заключенное в соответствии с настоящим пунктом, может быть расторгнуто при </w:t>
      </w:r>
      <w:proofErr w:type="spellStart"/>
      <w:r w:rsidRPr="00136C82">
        <w:rPr>
          <w:rFonts w:ascii="Times New Roman" w:hAnsi="Times New Roman" w:cs="Times New Roman"/>
          <w:sz w:val="24"/>
          <w:szCs w:val="24"/>
        </w:rPr>
        <w:t>недостижении</w:t>
      </w:r>
      <w:proofErr w:type="spellEnd"/>
      <w:r w:rsidRPr="00136C82">
        <w:rPr>
          <w:rFonts w:ascii="Times New Roman" w:hAnsi="Times New Roman" w:cs="Times New Roman"/>
          <w:sz w:val="24"/>
          <w:szCs w:val="24"/>
        </w:rPr>
        <w:t xml:space="preserve"> согласия по новым условиям.</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32. В соглашение о предоставлении субсидии обязательно включается условие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136C82">
        <w:rPr>
          <w:rFonts w:ascii="Times New Roman" w:hAnsi="Times New Roman" w:cs="Times New Roman"/>
          <w:sz w:val="24"/>
          <w:szCs w:val="24"/>
        </w:rPr>
        <w:t>недостижении</w:t>
      </w:r>
      <w:proofErr w:type="spellEnd"/>
      <w:r w:rsidRPr="00136C82">
        <w:rPr>
          <w:rFonts w:ascii="Times New Roman" w:hAnsi="Times New Roman" w:cs="Times New Roman"/>
          <w:sz w:val="24"/>
          <w:szCs w:val="24"/>
        </w:rPr>
        <w:t xml:space="preserve"> согласия по новым условиям соглашения в случае уменьшения главному распорядителю бюджетных средств ранее доведенных лимитов бюджетных обязательств, указанных в пункте 4 настоящего Порядка, приводящего к невозможности предоставления субсидии в размере, определенном в соглашении.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33. Результатом предоставления субсидии является увеличение и сохранение (в соответствии с заявкой (формой 3)) численности занятых (в единицах) по предпринимательским проектам участников отбора, признанных победителями конкурса «Томск. Первый шаг» в связи с созданием и развитием собственного бизнеса, в течение всего периода реализации предпринимательского проекта.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 xml:space="preserve">Точная дата завершения и конечное значение результата предоставления субсидии устанавливаются в соглашении о предоставлении субсидии. </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34. Перечисление средств субсидии на расчетный или корреспондентский счет получателя субсидии, открытый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 осуществляется главным распорядителем бюджетных средств в безналичном порядке в срок не позднее 10 (Десяти) рабочих дней, следующих за днем принятия Уполномоченным органом решения о предоставлении субсидии и об определении размера субсидии, но не позднее 31 декабря года, в котором предоставляется субсидия.</w:t>
      </w:r>
    </w:p>
    <w:p w:rsidR="00BB1CA2" w:rsidRPr="00136C82" w:rsidRDefault="00BB1CA2" w:rsidP="00BB1CA2">
      <w:pPr>
        <w:pStyle w:val="ConsPlusNormal"/>
        <w:contextualSpacing/>
        <w:rPr>
          <w:rFonts w:ascii="Times New Roman" w:hAnsi="Times New Roman" w:cs="Times New Roman"/>
          <w:sz w:val="24"/>
          <w:szCs w:val="24"/>
        </w:rPr>
      </w:pPr>
    </w:p>
    <w:p w:rsidR="00BB1CA2" w:rsidRPr="00136C82" w:rsidRDefault="00BB1CA2" w:rsidP="006E29B5">
      <w:pPr>
        <w:pStyle w:val="ConsPlusNormal"/>
        <w:jc w:val="center"/>
        <w:rPr>
          <w:rFonts w:ascii="Times New Roman" w:hAnsi="Times New Roman" w:cs="Times New Roman"/>
          <w:b/>
          <w:sz w:val="24"/>
          <w:szCs w:val="24"/>
        </w:rPr>
      </w:pPr>
      <w:r w:rsidRPr="00136C82">
        <w:rPr>
          <w:rFonts w:ascii="Times New Roman" w:hAnsi="Times New Roman" w:cs="Times New Roman"/>
          <w:b/>
          <w:sz w:val="24"/>
          <w:szCs w:val="24"/>
        </w:rPr>
        <w:t>IV. ТРЕБОВАНИЯ В ЧАСТИ ПРЕДСТАВЛЕНИЯ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rsidR="00BB1CA2" w:rsidRPr="00136C82" w:rsidRDefault="00BB1CA2" w:rsidP="006E29B5">
      <w:pPr>
        <w:pStyle w:val="ConsPlusNormal"/>
        <w:ind w:firstLine="709"/>
        <w:jc w:val="both"/>
        <w:rPr>
          <w:rFonts w:ascii="Times New Roman" w:hAnsi="Times New Roman" w:cs="Times New Roman"/>
          <w:b/>
          <w:sz w:val="24"/>
          <w:szCs w:val="24"/>
        </w:rPr>
      </w:pPr>
    </w:p>
    <w:p w:rsidR="00BB1CA2" w:rsidRPr="00136C82" w:rsidRDefault="00BB1CA2" w:rsidP="006E29B5">
      <w:pPr>
        <w:pStyle w:val="ConsPlusNormal"/>
        <w:ind w:firstLine="709"/>
        <w:contextualSpacing/>
        <w:jc w:val="both"/>
        <w:rPr>
          <w:rFonts w:ascii="Times New Roman" w:hAnsi="Times New Roman" w:cs="Times New Roman"/>
          <w:sz w:val="24"/>
          <w:szCs w:val="24"/>
        </w:rPr>
      </w:pPr>
      <w:bookmarkStart w:id="5" w:name="P163"/>
      <w:bookmarkEnd w:id="5"/>
      <w:r w:rsidRPr="00136C82">
        <w:rPr>
          <w:rFonts w:ascii="Times New Roman" w:hAnsi="Times New Roman" w:cs="Times New Roman"/>
          <w:sz w:val="24"/>
          <w:szCs w:val="24"/>
        </w:rPr>
        <w:t>35. Получатель субсидий обязуется представлять Уполномоченному органу в системе «Электронный бюджет» (при наличии технической возможности) в срок до 30 числа месяца, следующего за отчетным кварталом (до 30 апреля; до 30 июля; до 30 октября; итоговую отчетность - до 30 января года, следующего за годом предоставления субсидии), по форме, определенной типовой формой соглашения, установленной департаментом финансов администрации Города Томска: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отчет о достижении значения результата предоставления субсидии, указанного в пункте 33 настоящего Порядка, с приложением подтверждающих документов (копий), а именно:</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а) штатного расписания, действующего на дату подачи заявки (при наличии);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б) штатного расписания, действующего на отчетную дату;</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табелей учета рабочего времени за отчетный период;</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г) трудовых договоров на вновь принятых работников (в соответствии с обязательствами по договору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д) копий отчетов в Социальный фонд России за отчетный период (единая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е) копий отчетов в Федеральную налоговую службу за отчетный период (расчет по страховым взносам, форма по КНД 1151111).</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К отчету о достижении значения результата предоставления субсидии, указанного в пункте 33 настоящего Порядка, получатель субсидии прилагает пояснительную записку в свободной форме о сохранении общей численности занятых в реализации предпринимательского проекта (включая индивидуального предпринимателя), в том числе существующей на дату подачи заявки и вновь созданной в соответствии с обязательствами по соглашению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отчет об осуществлении расходов (раздел 2 справки-расчета), источником финансового обеспечения которых является субсидия, с приложением подтверждающих документов (копий).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36. Получатель субсидии представляет Уполномоченному органу в системе «Электронный бюджет» в сроки и по форме, установленные в соглашении о предоставлении субсидии, дополнительную отчетность:</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отчет о вложении собственных денежных средств в предпринимательский проект по статьям затрат, установленным в пункте 25 настоящего Порядка, в объеме не менее 20 процентов от суммы запрашиваемой субсидии в соответствии с требованиями настоящего Порядка (раздел 1 справки-расчета) с приложением подтверждающих документов (копий);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2) отчет о ведении деятельности, включающий в себя сведения о финансово-экономических показателях реализации предпринимательского проекта, с приложением подтверждающих документов (копий);</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 отчет о реализации плана мероприятий по достижению результатов предоставления субсидии (контрольных точек).</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37. Уполномоченный орган в срок не позднее 45 (Сорока пяти) рабочих дней с даты регистрации отчетов, указанных в пунктах 35-36 настоящего Порядка, осуществляет проверку отчетности, представленной получателем субсидии, путем сверки информации, содержащейся в отчете, с заверенными копиями подтверждающих документов, представляемых получателями субсидий с целью подтверждения данных, содержащихся в отчетах, указанных в пунктах 35-36 настоящего Порядка, с официальной общедоступной информацией, размещаемой в сети «Интернет».</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срок не позднее 15 (Пятнадцати) рабочих дней с даты окончания срока проверки Уполномоченный орган готовит заключение о принятии/непринятии (с обоснованием причины) отчетности получателя субсидии, копия которого в срок, не превышающий 10 (Десяти) рабочих дней с даты заключения, направляется получателю субсидии путем направления почтовым отправлением с уведомлением о вручении или при выражении получателем субсидии в заявлении о предоставлении субсидии соответствующего волеизъявления на адрес электронной почты.</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38. Мониторинг достижения результатов предоставления субсидии исходя из достижения значения результата предоставления субсидии, определенного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главным распорядителем бюджетных средств в порядке и по формам, которые установлены порядком проведения мониторинга достижения результатов (Приказ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План мероприятий по достижению результата предоставления субсидии утверждается муниципальным правовым актом руководителя Уполномоченного органа.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39. Соблюдение условий и порядка предоставления субсидии, в том числе в части достижения результата предоставления субсидии получателем субсидии подлежит проверке Уполномоченным органом, главным распорядителем бюджетных средств, предоставившим субсидию, а также органом муниципального финансового контроля в пределах имеющихся полномочий и в порядке, установленном действующим законодательством Российской Федерации и муниципальными правовыми актами муниципального образования «Город Томск», о чем указывается в соглашении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Уполномоченный орган, главный распорядитель бюджетных средств, предоставивший субсидию, осуществляют проверку соблюдения получателем субсидии порядка и условий предоставления субсидии, в том числе в части достижения значения результата ее предоставления. Орган муниципального финансового контроля осуществляет проверку в соответствии со статьями 268.1 и 269.2 Бюджетного кодекса Российской Федерации.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40. Получатель субсидии обязан возвратить средства перечисленной субсидии в полном объеме на единый счет бюджета муниципального образования «Город Томск» в случае нарушения условий предоставления субсидии, установленных настоящим Порядком, за исключением нарушения условия предоставления субсидии, установленного подпунктом 4 пункта 24 настоящего Порядка, выявленных по фактам проверок, указанных в пункте 39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В случае нарушения условия предоставления субсидии, установленного подпунктом 4 пункта 24 настоящего Порядка, выявленного по фактам проверок, указанных в пункте 39 настоящего Порядка, объем средств, подлежащих возврату на единый счет бюджета муниципального образования «Город Томск», рассчитывается по следующей формуле: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V возврата = V субсидии - V расходов, где:</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V субсидии - размер субсидии, предоставленной получателю субсидии в отчетном финансовом году;</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V расходов - размер документально подтвержденных затрат, произведенных получателем субсидии в срок до 31 декабря года, в котором предоставлена субсидия, за счет средств предоставленной главным распорядителем бюджетных средств субсидии, в соответствии с заключенным соглашением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V возврата - объем средств, подлежащих возврату в бюджет муниципального образования «Город Томск».</w:t>
      </w:r>
    </w:p>
    <w:p w:rsidR="00BB1CA2" w:rsidRPr="00136C82" w:rsidRDefault="00BB1CA2" w:rsidP="006E29B5">
      <w:pPr>
        <w:pStyle w:val="ConsPlusNormal"/>
        <w:ind w:firstLine="709"/>
        <w:contextualSpacing/>
        <w:jc w:val="both"/>
        <w:rPr>
          <w:rFonts w:ascii="Times New Roman" w:hAnsi="Times New Roman" w:cs="Times New Roman"/>
          <w:sz w:val="24"/>
          <w:szCs w:val="24"/>
        </w:rPr>
      </w:pPr>
      <w:bookmarkStart w:id="6" w:name="P169"/>
      <w:bookmarkEnd w:id="6"/>
      <w:r w:rsidRPr="00136C82">
        <w:rPr>
          <w:rFonts w:ascii="Times New Roman" w:hAnsi="Times New Roman" w:cs="Times New Roman"/>
          <w:sz w:val="24"/>
          <w:szCs w:val="24"/>
        </w:rPr>
        <w:t>Возврат средств в случае нарушения условий и порядка предоставления субсидии, установленных настоящим Порядком, осуществляется соответственно:</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1) в течение 20 (Двадцати) рабочих дней, следующих за днем получения письменного уведомления Уполномоченного органа, в части выявленных нарушений. Уведомление направляется получателю субсидии (по выбору Уполномоченного органа) почтовой связью или передается лично в руки в срок не более 10 (Десяти) рабочих дней, следующих за днем выявления факта нарушения условий предоставления субсидии, недостижения значения результата предоставления субсидии, указанного в пункте 33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bookmarkStart w:id="7" w:name="P170"/>
      <w:bookmarkEnd w:id="7"/>
      <w:r w:rsidRPr="00136C82">
        <w:rPr>
          <w:rFonts w:ascii="Times New Roman" w:hAnsi="Times New Roman" w:cs="Times New Roman"/>
          <w:sz w:val="24"/>
          <w:szCs w:val="24"/>
        </w:rPr>
        <w:t>2) в сроки, указанные в представлении (предписании) органа муниципального финансового контроля, содержащего требование о возврате средств субсидии, в части выявленных органом муниципального финансового контроля нарушений. Представление (предписание) направляется получателю субсидии в порядке, установленном действующим законодательством Российской Федерации.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Если в сроки, указанные в подпунктах 1 и 2 настоящего пункта, получатель субсидии не возвратил средства субсидии на единый счет бюджета муниципального образования «Город Томск», средства субсидии подлежат взысканию главным распорядителем как получателем бюджетных средств в судебном порядке. Главный распорядитель как получатель бюджетных средств обращается в суд для взыскания средств субсидии в течение 10 (Десяти) рабочих дней, следующих за днем, когда Уполномоченному органу стало известно о неисполнении получателем субсидии обязанности по возврату средств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41. Получатель субсидии обязан возвратить средства перечисленной субсидии в полном объеме на единый счет бюджета муниципального образования «Город Томск» в случае недостижения значений результата предоставления субсидии, указанного в пункте 33 настоящего Порядка, в течение 20 (Двадцати) рабочих дней, следующих за днем получения письменного уведомления Уполномоченного органа. Уведомление направляется получателю субсидии (по выбору Уполномоченного органа) почтовой связью или передается лично в руки в срок не более 10 (Десяти) рабочих дней, следующих за днем выявления Уполномоченным органом факта недостижения значений результата предоставления субсидии, указанного в пункте 33 настоящего Порядка.</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Если в срок, указанный в абзаце первом настоящего пункта, получатель субсидии не возвратил средства субсидии на единый счет бюджета муниципального образования «Город Томск», бюджетные средства подлежат взысканию администрацией Города Томска в судебном порядке. Администрация Города Томска обращается в суд для взыскания средств субсидии в течение 10 (Десяти) рабочих дней, следующих за днем, когда от Уполномоченного органа поступила информация о неисполнении получателем субсидии обязанности по возврату средств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Остатки средств субсидии на финансовое обеспечение затрат, не использованные по состоянию на 31 декабря текущего года, подлежат возврату получателем субсидии в доход бюджета муниципального образования «Город Томск» в срок до 20 января года, следующего за годом предоставления субсидии на лицевой счет администрации Города Томска, указанный в соглашении о предоставлении субсидии.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42. Решения и действия (бездействие) Уполномоченного органа, принятые и совершенные в рамках, предусмотренных настоящим Порядком полномочий, могут быть обжалованы в порядке, установленном действующим законодательством Российской Федерации.</w:t>
      </w:r>
    </w:p>
    <w:p w:rsidR="00BB1CA2" w:rsidRPr="00136C82" w:rsidRDefault="00BB1CA2" w:rsidP="006E29B5">
      <w:pPr>
        <w:pStyle w:val="ConsPlusNormal"/>
        <w:ind w:firstLine="709"/>
        <w:contextualSpacing/>
        <w:jc w:val="both"/>
        <w:rPr>
          <w:rFonts w:ascii="Times New Roman" w:hAnsi="Times New Roman" w:cs="Times New Roman"/>
          <w:sz w:val="24"/>
          <w:szCs w:val="24"/>
        </w:rPr>
      </w:pPr>
      <w:r w:rsidRPr="00136C82">
        <w:rPr>
          <w:rFonts w:ascii="Times New Roman" w:hAnsi="Times New Roman" w:cs="Times New Roman"/>
          <w:sz w:val="24"/>
          <w:szCs w:val="24"/>
        </w:rPr>
        <w:t>За принятие необоснованных решений, действий (бездействия) должностные лица Уполномоченного органа несут ответственность в соответствии с действующим законодательством Российской Федерации.</w:t>
      </w:r>
    </w:p>
    <w:p w:rsidR="00BB1CA2" w:rsidRPr="00136C82" w:rsidRDefault="00BB1CA2" w:rsidP="00BB1CA2">
      <w:pPr>
        <w:pStyle w:val="ConsPlusNormal"/>
        <w:contextualSpacing/>
        <w:rPr>
          <w:rFonts w:ascii="Times New Roman" w:hAnsi="Times New Roman" w:cs="Times New Roman"/>
          <w:sz w:val="24"/>
          <w:szCs w:val="24"/>
        </w:rPr>
      </w:pPr>
    </w:p>
    <w:p w:rsidR="00BB1CA2" w:rsidRPr="00136C82" w:rsidRDefault="00BB1CA2" w:rsidP="00BB1CA2">
      <w:pPr>
        <w:pStyle w:val="ConsPlusNormal"/>
        <w:contextualSpacing/>
        <w:jc w:val="both"/>
        <w:rPr>
          <w:rFonts w:ascii="Times New Roman" w:hAnsi="Times New Roman" w:cs="Times New Roman"/>
          <w:sz w:val="24"/>
          <w:szCs w:val="24"/>
        </w:rPr>
      </w:pPr>
      <w:r w:rsidRPr="00136C82">
        <w:rPr>
          <w:rFonts w:ascii="Times New Roman" w:hAnsi="Times New Roman" w:cs="Times New Roman"/>
          <w:sz w:val="24"/>
          <w:szCs w:val="24"/>
        </w:rPr>
        <w:br w:type="page"/>
      </w:r>
    </w:p>
    <w:p w:rsidR="00BB1CA2" w:rsidRPr="00136C82" w:rsidRDefault="00BB1CA2" w:rsidP="00DE1C86">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Приложение 1</w:t>
      </w:r>
    </w:p>
    <w:p w:rsidR="00BB1CA2" w:rsidRPr="00136C82" w:rsidRDefault="00BB1CA2" w:rsidP="00DE1C86">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к Порядку</w:t>
      </w:r>
    </w:p>
    <w:p w:rsidR="00BB1CA2" w:rsidRPr="00136C82" w:rsidRDefault="00BB1CA2" w:rsidP="00DE1C86">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предоставления субсидии начинающим</w:t>
      </w:r>
    </w:p>
    <w:p w:rsidR="00BB1CA2" w:rsidRPr="00136C82" w:rsidRDefault="00BB1CA2" w:rsidP="00DE1C86">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предпринимателям - победителям конкурса «Томск. Первый шаг»</w:t>
      </w:r>
    </w:p>
    <w:p w:rsidR="00BB1CA2" w:rsidRPr="00136C82" w:rsidRDefault="00BB1CA2" w:rsidP="00DE1C86">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в целях финансового обеспечения затрат в связи с созданием</w:t>
      </w:r>
    </w:p>
    <w:p w:rsidR="00BB1CA2" w:rsidRPr="00136C82" w:rsidRDefault="00BB1CA2" w:rsidP="00DE1C86">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и развитием собственного бизнеса (субсидии юридическим лицам</w:t>
      </w:r>
    </w:p>
    <w:p w:rsidR="00BB1CA2" w:rsidRPr="00136C82" w:rsidRDefault="00BB1CA2" w:rsidP="00DE1C86">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и индивидуальным предпринимателям), в 2015 - 2027 годах</w:t>
      </w:r>
    </w:p>
    <w:p w:rsidR="00BB1CA2" w:rsidRPr="00136C82" w:rsidRDefault="00BB1CA2" w:rsidP="00BB1CA2">
      <w:pPr>
        <w:pStyle w:val="ConsPlusNormal"/>
        <w:rPr>
          <w:rFonts w:ascii="Times New Roman" w:hAnsi="Times New Roman" w:cs="Times New Roman"/>
          <w:sz w:val="24"/>
          <w:szCs w:val="24"/>
        </w:rPr>
      </w:pPr>
    </w:p>
    <w:p w:rsidR="00BB1CA2" w:rsidRPr="00136C82" w:rsidRDefault="00BB1CA2" w:rsidP="00BB1CA2">
      <w:pPr>
        <w:pStyle w:val="ConsPlusNormal"/>
        <w:jc w:val="both"/>
        <w:rPr>
          <w:rFonts w:ascii="Times New Roman" w:hAnsi="Times New Roman" w:cs="Times New Roman"/>
          <w:sz w:val="24"/>
          <w:szCs w:val="24"/>
        </w:rPr>
      </w:pPr>
    </w:p>
    <w:tbl>
      <w:tblPr>
        <w:tblStyle w:val="a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693"/>
      </w:tblGrid>
      <w:tr w:rsidR="00BB1CA2" w:rsidRPr="00136C82" w:rsidTr="00BB1CA2">
        <w:trPr>
          <w:trHeight w:val="467"/>
        </w:trPr>
        <w:tc>
          <w:tcPr>
            <w:tcW w:w="9356" w:type="dxa"/>
            <w:gridSpan w:val="2"/>
          </w:tcPr>
          <w:p w:rsidR="00BB1CA2" w:rsidRPr="00136C82" w:rsidRDefault="00BB1CA2" w:rsidP="002D6E32">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Форма 1</w:t>
            </w:r>
          </w:p>
        </w:tc>
      </w:tr>
      <w:tr w:rsidR="00BB1CA2" w:rsidRPr="00136C82" w:rsidTr="00BB1CA2">
        <w:trPr>
          <w:trHeight w:val="467"/>
        </w:trPr>
        <w:tc>
          <w:tcPr>
            <w:tcW w:w="9356" w:type="dxa"/>
            <w:gridSpan w:val="2"/>
          </w:tcPr>
          <w:p w:rsidR="00BB1CA2" w:rsidRPr="00136C82" w:rsidRDefault="00BB1CA2" w:rsidP="00961C18">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ЗАЯВЛЕНИЕ</w:t>
            </w:r>
          </w:p>
          <w:p w:rsidR="00BB1CA2" w:rsidRPr="00136C82" w:rsidRDefault="00BB1CA2" w:rsidP="00961C18">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о соответствии участника отбора</w:t>
            </w:r>
          </w:p>
          <w:p w:rsidR="00BB1CA2" w:rsidRPr="00136C82" w:rsidRDefault="00BB1CA2" w:rsidP="00BB1CA2">
            <w:pPr>
              <w:pStyle w:val="ConsPlusNormal"/>
              <w:jc w:val="both"/>
              <w:rPr>
                <w:rFonts w:ascii="Times New Roman" w:hAnsi="Times New Roman" w:cs="Times New Roman"/>
                <w:sz w:val="24"/>
                <w:szCs w:val="24"/>
              </w:rPr>
            </w:pP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Сообщаю, что _____________________________________________________</w:t>
            </w:r>
          </w:p>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(наименование участника отбора)</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по состоянию на дату подачи заявки на предоставление субсидии соответствует требованиям пункта 13 Порядка предоставления субсидии начинающим предпринимателям - победителям конкурса «Томск. Первый шаг» в целях финансового обеспечения затрат в связи с созданием и развитием собственного бизнеса (субсидии юридическим лицам и индивидуальным предпринимателям), в 2015 - 2027 годах (утвержден постановлением администрации Города Томска от 28.10.2015 № 1029).</w:t>
            </w:r>
          </w:p>
          <w:p w:rsidR="00BB1CA2" w:rsidRPr="00136C82" w:rsidRDefault="00BB1CA2" w:rsidP="00BB1CA2">
            <w:pPr>
              <w:pStyle w:val="ConsPlusNormal"/>
              <w:jc w:val="both"/>
              <w:rPr>
                <w:rFonts w:ascii="Times New Roman" w:hAnsi="Times New Roman" w:cs="Times New Roman"/>
                <w:sz w:val="24"/>
                <w:szCs w:val="24"/>
              </w:rPr>
            </w:pPr>
          </w:p>
        </w:tc>
      </w:tr>
      <w:tr w:rsidR="00BB1CA2" w:rsidRPr="00136C82" w:rsidTr="00BB1CA2">
        <w:trPr>
          <w:trHeight w:val="467"/>
        </w:trPr>
        <w:tc>
          <w:tcPr>
            <w:tcW w:w="666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__________________________________________________</w:t>
            </w:r>
          </w:p>
        </w:tc>
        <w:tc>
          <w:tcPr>
            <w:tcW w:w="269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_________________</w:t>
            </w:r>
          </w:p>
        </w:tc>
      </w:tr>
      <w:tr w:rsidR="00BB1CA2" w:rsidRPr="00136C82" w:rsidTr="00BB1CA2">
        <w:tc>
          <w:tcPr>
            <w:tcW w:w="666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ФИО (отчество – при наличии) руководителя юридического лица / индивидуального предпринимателя / уполномоченного лица по доверенности</w:t>
            </w:r>
          </w:p>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(с указанием должности)</w:t>
            </w:r>
          </w:p>
        </w:tc>
        <w:tc>
          <w:tcPr>
            <w:tcW w:w="269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(подпись)</w:t>
            </w:r>
          </w:p>
        </w:tc>
      </w:tr>
      <w:tr w:rsidR="00BB1CA2" w:rsidRPr="00136C82" w:rsidTr="00BB1CA2">
        <w:tc>
          <w:tcPr>
            <w:tcW w:w="9356" w:type="dxa"/>
            <w:gridSpan w:val="2"/>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По доверенности (в случае подачи заявки уполномоченным лицом) от «_» __ 20_ г. № _</w:t>
            </w:r>
          </w:p>
          <w:p w:rsidR="00BB1CA2" w:rsidRPr="00136C82" w:rsidRDefault="00BB1CA2" w:rsidP="00BB1CA2">
            <w:pPr>
              <w:pStyle w:val="ConsPlusNormal"/>
              <w:jc w:val="both"/>
              <w:rPr>
                <w:rFonts w:ascii="Times New Roman" w:hAnsi="Times New Roman" w:cs="Times New Roman"/>
                <w:sz w:val="24"/>
                <w:szCs w:val="24"/>
              </w:rPr>
            </w:pPr>
          </w:p>
        </w:tc>
      </w:tr>
      <w:tr w:rsidR="00BB1CA2" w:rsidRPr="00136C82" w:rsidTr="00BB1CA2">
        <w:tc>
          <w:tcPr>
            <w:tcW w:w="9356" w:type="dxa"/>
            <w:gridSpan w:val="2"/>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«__» __________ 20__ год</w:t>
            </w:r>
          </w:p>
          <w:p w:rsidR="00BB1CA2" w:rsidRPr="00136C82" w:rsidRDefault="00BB1CA2" w:rsidP="00BB1CA2">
            <w:pPr>
              <w:pStyle w:val="ConsPlusNormal"/>
              <w:rPr>
                <w:rFonts w:ascii="Times New Roman" w:hAnsi="Times New Roman" w:cs="Times New Roman"/>
                <w:sz w:val="24"/>
                <w:szCs w:val="24"/>
              </w:rPr>
            </w:pP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МП (при наличии)</w:t>
            </w:r>
          </w:p>
        </w:tc>
      </w:tr>
    </w:tbl>
    <w:p w:rsidR="00BB1CA2" w:rsidRPr="00136C82" w:rsidRDefault="00BB1CA2" w:rsidP="00BB1CA2">
      <w:pPr>
        <w:pStyle w:val="ConsPlusNormal"/>
        <w:rPr>
          <w:rFonts w:ascii="Times New Roman" w:hAnsi="Times New Roman" w:cs="Times New Roman"/>
          <w:sz w:val="24"/>
          <w:szCs w:val="24"/>
        </w:rPr>
      </w:pPr>
    </w:p>
    <w:p w:rsidR="00BB1CA2" w:rsidRPr="00136C82" w:rsidRDefault="00BB1CA2" w:rsidP="00BB1CA2">
      <w:pPr>
        <w:pStyle w:val="ConsPlusNormal"/>
        <w:contextualSpacing/>
        <w:rPr>
          <w:rFonts w:ascii="Times New Roman" w:hAnsi="Times New Roman" w:cs="Times New Roman"/>
          <w:sz w:val="24"/>
          <w:szCs w:val="24"/>
        </w:rPr>
      </w:pPr>
      <w:r w:rsidRPr="00136C82">
        <w:rPr>
          <w:rFonts w:ascii="Times New Roman" w:hAnsi="Times New Roman" w:cs="Times New Roman"/>
          <w:sz w:val="24"/>
          <w:szCs w:val="24"/>
        </w:rPr>
        <w:br w:type="page"/>
      </w:r>
    </w:p>
    <w:p w:rsidR="00BB1CA2" w:rsidRPr="00136C82" w:rsidRDefault="00BB1CA2" w:rsidP="0037242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Форма 2</w:t>
      </w:r>
    </w:p>
    <w:p w:rsidR="00BB1CA2" w:rsidRPr="00136C82" w:rsidRDefault="00BB1CA2" w:rsidP="00372427">
      <w:pPr>
        <w:pStyle w:val="ConsPlusNormal"/>
        <w:jc w:val="right"/>
        <w:rPr>
          <w:rFonts w:ascii="Times New Roman" w:hAnsi="Times New Roman" w:cs="Times New Roman"/>
          <w:sz w:val="24"/>
          <w:szCs w:val="24"/>
        </w:rPr>
      </w:pPr>
    </w:p>
    <w:p w:rsidR="00BB1CA2" w:rsidRPr="00136C82" w:rsidRDefault="00BB1CA2" w:rsidP="0037242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Начальнику</w:t>
      </w:r>
    </w:p>
    <w:p w:rsidR="00BB1CA2" w:rsidRPr="00136C82" w:rsidRDefault="00BB1CA2" w:rsidP="0037242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управления экономического развития</w:t>
      </w:r>
    </w:p>
    <w:p w:rsidR="00BB1CA2" w:rsidRPr="00136C82" w:rsidRDefault="00BB1CA2" w:rsidP="0037242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администрации Города Томска</w:t>
      </w:r>
    </w:p>
    <w:p w:rsidR="00BB1CA2" w:rsidRPr="00136C82" w:rsidRDefault="00BB1CA2" w:rsidP="00BB1CA2">
      <w:pPr>
        <w:pStyle w:val="ConsPlusNormal"/>
        <w:jc w:val="both"/>
        <w:rPr>
          <w:rFonts w:ascii="Times New Roman" w:hAnsi="Times New Roman" w:cs="Times New Roman"/>
          <w:sz w:val="24"/>
          <w:szCs w:val="24"/>
        </w:rPr>
      </w:pPr>
    </w:p>
    <w:p w:rsidR="00BB1CA2" w:rsidRPr="00136C82" w:rsidRDefault="00BB1CA2" w:rsidP="00372427">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Описание предпринимательского проекта</w:t>
      </w:r>
    </w:p>
    <w:p w:rsidR="00BB1CA2" w:rsidRPr="00136C82" w:rsidRDefault="00BB1CA2" w:rsidP="00BB1CA2">
      <w:pPr>
        <w:pStyle w:val="ConsPlusNormal"/>
        <w:jc w:val="both"/>
        <w:rPr>
          <w:rFonts w:ascii="Times New Roman" w:hAnsi="Times New Roman" w:cs="Times New Roman"/>
          <w:sz w:val="24"/>
          <w:szCs w:val="24"/>
        </w:rPr>
      </w:pP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 Наименование юридического лица (ФИО (отчество - при наличии) индивидуального предпринимателя): ______________________________________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2. Наименование проекта: _______________________________________________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3. Фактический адрес реализации проекта ______________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4. Дата начала деятельности ______________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5. Численность занятых (включая индивидуального предпринимателя):</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 на дату подачи заявки: _______ человек;</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2) планируемая (в рамках исполнения обязательства по увеличению численности занятых в реализации предпринимательского проекта (не менее чем на 1 единицу) и обеспечению в течение периода реализации предпринимательского проекта сохранения численности занятых в реализации предпринимательского проекта (включая индивидуального предпринимателя), существующей на дату подачи заявки и созданных в процессе реализации предпринимательского проекта (не менее 1 единицы): _______ человек;</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6. Цель проекта, описание товара/работы/услуги описание товара/работы/услуги: (краткое описание деятельности по проекту) _______________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7. Выручка, планируемая по проекту_________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8. Общая сумма налоговых отчислений (планируемая по проекту) 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9. Запрашиваемая сумма субсидии ___________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10. Размер предпринимательских затрат на сумму запрашиваемой субсидии 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11. Наличие материально-технических и организационных возможностей реализации проекта</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12. Соответствие образования и опыта работы руководителя участника отбора (получателя субсидии) (индивидуального предпринимателя и (или) лица, имеющего право действовать без доверенности от имени юридического лица) специфике проекта 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13. (</w:t>
      </w:r>
      <w:proofErr w:type="gramStart"/>
      <w:r w:rsidRPr="00136C82">
        <w:rPr>
          <w:rFonts w:ascii="Times New Roman" w:hAnsi="Times New Roman" w:cs="Times New Roman"/>
          <w:sz w:val="24"/>
          <w:szCs w:val="24"/>
        </w:rPr>
        <w:t>В</w:t>
      </w:r>
      <w:proofErr w:type="gramEnd"/>
      <w:r w:rsidRPr="00136C82">
        <w:rPr>
          <w:rFonts w:ascii="Times New Roman" w:hAnsi="Times New Roman" w:cs="Times New Roman"/>
          <w:sz w:val="24"/>
          <w:szCs w:val="24"/>
        </w:rPr>
        <w:t xml:space="preserve"> случае наличия занятых в реализации предпринимательского проекта на дату подачи заявки) Соответствие привлекаемых трудовых ресурсов специфике проекта (кроме индивидуального предпринимателя и (или) лица, имеющего право действовать без доверенности от имени юридического лица) _______________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14. Географическое положение и преимущества создаваемого проекта _____________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15. Необходимость и наличие материально-технических (техника, оборудование, сырье, материалы) и организационных возможностей &lt;1&gt;:</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 необходимость в помещении для реализации проекта («необходимо»/ «необходимость отсутствует») 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2) информация о приобретенных участником отбора технике, оборудовании, сырье и материалах ___________________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3) наличие (с указанием адреса)/отсутствие помещения для ведения деятельности 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16. Код Общероссийского классификатора видов экономической деятельности (ОКВЭД), к которому относится проект участника отбора 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17. Цель получения субсидии (направления затрат, по которым планируется расходование субсидии ___________________________</w:t>
      </w:r>
    </w:p>
    <w:p w:rsidR="00BB1CA2" w:rsidRPr="00136C82" w:rsidRDefault="00BB1CA2" w:rsidP="00DE1C86">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18. Участие индивидуального предпринимателя / руководителя участника отбора в специальной военной операции («да»/ «нет») _____________</w:t>
      </w:r>
    </w:p>
    <w:tbl>
      <w:tblPr>
        <w:tblStyle w:val="a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693"/>
      </w:tblGrid>
      <w:tr w:rsidR="00BB1CA2" w:rsidRPr="00136C82" w:rsidTr="00BB1CA2">
        <w:trPr>
          <w:trHeight w:val="467"/>
        </w:trPr>
        <w:tc>
          <w:tcPr>
            <w:tcW w:w="666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__________________________________________________</w:t>
            </w:r>
          </w:p>
        </w:tc>
        <w:tc>
          <w:tcPr>
            <w:tcW w:w="269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_________________</w:t>
            </w:r>
          </w:p>
        </w:tc>
      </w:tr>
      <w:tr w:rsidR="00BB1CA2" w:rsidRPr="00136C82" w:rsidTr="00BB1CA2">
        <w:tc>
          <w:tcPr>
            <w:tcW w:w="666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ФИО (отчество – при наличии) руководителя юридического лица / индивидуального предпринимателя / уполномоченного лица по доверенности</w:t>
            </w:r>
          </w:p>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(с указанием должности)</w:t>
            </w:r>
          </w:p>
        </w:tc>
        <w:tc>
          <w:tcPr>
            <w:tcW w:w="269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(подпись)</w:t>
            </w:r>
          </w:p>
        </w:tc>
      </w:tr>
      <w:tr w:rsidR="00BB1CA2" w:rsidRPr="00136C82" w:rsidTr="00BB1CA2">
        <w:tc>
          <w:tcPr>
            <w:tcW w:w="9356" w:type="dxa"/>
            <w:gridSpan w:val="2"/>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По доверенности (в случае подачи заявки уполномоченным лицом) от «_» __ 20_ г. № _</w:t>
            </w:r>
          </w:p>
          <w:p w:rsidR="00BB1CA2" w:rsidRPr="00136C82" w:rsidRDefault="00BB1CA2" w:rsidP="00BB1CA2">
            <w:pPr>
              <w:pStyle w:val="ConsPlusNormal"/>
              <w:jc w:val="both"/>
              <w:rPr>
                <w:rFonts w:ascii="Times New Roman" w:hAnsi="Times New Roman" w:cs="Times New Roman"/>
                <w:sz w:val="24"/>
                <w:szCs w:val="24"/>
              </w:rPr>
            </w:pPr>
          </w:p>
        </w:tc>
      </w:tr>
      <w:tr w:rsidR="00BB1CA2" w:rsidRPr="00136C82" w:rsidTr="00BB1CA2">
        <w:tc>
          <w:tcPr>
            <w:tcW w:w="9356" w:type="dxa"/>
            <w:gridSpan w:val="2"/>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«__» __________ 20__ год</w:t>
            </w:r>
          </w:p>
          <w:p w:rsidR="00BB1CA2" w:rsidRPr="00136C82" w:rsidRDefault="00BB1CA2" w:rsidP="00BB1CA2">
            <w:pPr>
              <w:pStyle w:val="ConsPlusNormal"/>
              <w:rPr>
                <w:rFonts w:ascii="Times New Roman" w:hAnsi="Times New Roman" w:cs="Times New Roman"/>
                <w:sz w:val="24"/>
                <w:szCs w:val="24"/>
              </w:rPr>
            </w:pP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МП (при наличии)</w:t>
            </w:r>
          </w:p>
        </w:tc>
      </w:tr>
    </w:tbl>
    <w:p w:rsidR="00BB1CA2" w:rsidRPr="00136C82" w:rsidRDefault="00BB1CA2" w:rsidP="00BB1CA2">
      <w:pPr>
        <w:pStyle w:val="ConsPlusNormal"/>
        <w:rPr>
          <w:rFonts w:ascii="Times New Roman" w:hAnsi="Times New Roman" w:cs="Times New Roman"/>
          <w:sz w:val="24"/>
          <w:szCs w:val="24"/>
        </w:rPr>
      </w:pP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_________________________</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&lt;1&gt; - в случае декларирования наличия материально-технических/организационных возможностей для начисления участнику отбора баллов по указанному критерию в составе заявки подаются документы, подтверждающие наличие таких возможностей:</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1) платежные поручения, товарные чеки, товарные накладные, универсальные передаточные акты, акты выполненных работ (услуг)/ приема-передачи товара на приобретенные товары/работы/услуги – для подтверждения материально-технических возможностей;</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2) действующий договор аренды (субаренды) или выписки из Единого государственного реестра недвижимости; заключенный и зарегистрированный в установленном порядке договор коммерческой концессии; договор безвозмездного пользования; договор найма, акты приема-передачи к указанным договорам – для подтверждения организационных возможностей.</w:t>
      </w:r>
    </w:p>
    <w:p w:rsidR="00BB1CA2" w:rsidRPr="00136C82" w:rsidRDefault="00BB1CA2" w:rsidP="00BB1CA2">
      <w:pPr>
        <w:pStyle w:val="ConsPlusNormal"/>
        <w:contextualSpacing/>
        <w:rPr>
          <w:rFonts w:ascii="Times New Roman" w:hAnsi="Times New Roman" w:cs="Times New Roman"/>
          <w:sz w:val="24"/>
          <w:szCs w:val="24"/>
        </w:rPr>
      </w:pPr>
      <w:r w:rsidRPr="00136C82">
        <w:rPr>
          <w:rFonts w:ascii="Times New Roman" w:hAnsi="Times New Roman" w:cs="Times New Roman"/>
          <w:sz w:val="24"/>
          <w:szCs w:val="24"/>
        </w:rPr>
        <w:br w:type="page"/>
      </w: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9356"/>
      </w:tblGrid>
      <w:tr w:rsidR="00BB1CA2" w:rsidRPr="00136C82" w:rsidTr="00BB1CA2">
        <w:tc>
          <w:tcPr>
            <w:tcW w:w="9356" w:type="dxa"/>
            <w:tcBorders>
              <w:top w:val="nil"/>
              <w:left w:val="nil"/>
              <w:bottom w:val="nil"/>
              <w:right w:val="nil"/>
            </w:tcBorders>
          </w:tcPr>
          <w:p w:rsidR="00BB1CA2" w:rsidRPr="00136C82" w:rsidRDefault="00BB1CA2" w:rsidP="0037242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Форма 3</w:t>
            </w:r>
          </w:p>
        </w:tc>
      </w:tr>
      <w:tr w:rsidR="00BB1CA2" w:rsidRPr="00136C82" w:rsidTr="00BB1CA2">
        <w:tc>
          <w:tcPr>
            <w:tcW w:w="9356" w:type="dxa"/>
            <w:tcBorders>
              <w:top w:val="nil"/>
              <w:left w:val="nil"/>
              <w:bottom w:val="nil"/>
              <w:right w:val="nil"/>
            </w:tcBorders>
          </w:tcPr>
          <w:p w:rsidR="00BB1CA2" w:rsidRPr="00136C82" w:rsidRDefault="00BB1CA2" w:rsidP="0037242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Начальнику</w:t>
            </w:r>
          </w:p>
          <w:p w:rsidR="00BB1CA2" w:rsidRPr="00136C82" w:rsidRDefault="00BB1CA2" w:rsidP="0037242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управления экономического развития</w:t>
            </w:r>
          </w:p>
          <w:p w:rsidR="00BB1CA2" w:rsidRPr="00136C82" w:rsidRDefault="00BB1CA2" w:rsidP="0037242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администрации Города Томска</w:t>
            </w:r>
          </w:p>
        </w:tc>
      </w:tr>
      <w:tr w:rsidR="00BB1CA2" w:rsidRPr="00136C82" w:rsidTr="00BB1CA2">
        <w:tc>
          <w:tcPr>
            <w:tcW w:w="9356" w:type="dxa"/>
            <w:tcBorders>
              <w:top w:val="nil"/>
              <w:left w:val="nil"/>
              <w:bottom w:val="nil"/>
              <w:right w:val="nil"/>
            </w:tcBorders>
          </w:tcPr>
          <w:p w:rsidR="00BB1CA2" w:rsidRPr="00136C82" w:rsidRDefault="00BB1CA2" w:rsidP="00372427">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Финансово-экономические показатели</w:t>
            </w:r>
          </w:p>
          <w:p w:rsidR="00BB1CA2" w:rsidRPr="00136C82" w:rsidRDefault="00BB1CA2" w:rsidP="00372427">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предпринимательского проекта</w:t>
            </w:r>
          </w:p>
        </w:tc>
      </w:tr>
      <w:tr w:rsidR="00BB1CA2" w:rsidRPr="00136C82" w:rsidTr="00BB1CA2">
        <w:tc>
          <w:tcPr>
            <w:tcW w:w="9356" w:type="dxa"/>
            <w:tcBorders>
              <w:top w:val="nil"/>
              <w:left w:val="nil"/>
              <w:bottom w:val="nil"/>
              <w:right w:val="nil"/>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Наименование юридического лица (ФИО (отчество - при наличии) индивидуального предпринимателя) _______________________________________________________</w:t>
            </w:r>
          </w:p>
          <w:p w:rsidR="00BB1CA2" w:rsidRPr="00136C82" w:rsidRDefault="00BB1CA2" w:rsidP="00BB1CA2">
            <w:pPr>
              <w:pStyle w:val="ConsPlusNormal"/>
              <w:rPr>
                <w:rFonts w:ascii="Times New Roman" w:hAnsi="Times New Roman" w:cs="Times New Roman"/>
                <w:sz w:val="24"/>
                <w:szCs w:val="24"/>
              </w:rPr>
            </w:pPr>
          </w:p>
        </w:tc>
      </w:tr>
    </w:tbl>
    <w:p w:rsidR="00BB1CA2" w:rsidRPr="00136C82" w:rsidRDefault="00BB1CA2" w:rsidP="00BB1CA2">
      <w:pPr>
        <w:pStyle w:val="ConsPlusNormal"/>
        <w:rPr>
          <w:rFonts w:ascii="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7655"/>
        <w:gridCol w:w="992"/>
      </w:tblGrid>
      <w:tr w:rsidR="00BB1CA2" w:rsidRPr="00136C82" w:rsidTr="00BB1CA2">
        <w:tc>
          <w:tcPr>
            <w:tcW w:w="562"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 п/п</w:t>
            </w:r>
          </w:p>
        </w:tc>
        <w:tc>
          <w:tcPr>
            <w:tcW w:w="7655"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Показатели предпринимательского проекта</w:t>
            </w:r>
          </w:p>
        </w:tc>
        <w:tc>
          <w:tcPr>
            <w:tcW w:w="992" w:type="dxa"/>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20__ год</w:t>
            </w:r>
          </w:p>
        </w:tc>
      </w:tr>
      <w:tr w:rsidR="00BB1CA2" w:rsidRPr="00136C82" w:rsidTr="00BB1CA2">
        <w:tc>
          <w:tcPr>
            <w:tcW w:w="56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Численность занятых у участника отбора на дату подачи заявки, человек &lt;1&gt;:</w:t>
            </w:r>
          </w:p>
        </w:tc>
        <w:tc>
          <w:tcPr>
            <w:tcW w:w="99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_____</w:t>
            </w:r>
          </w:p>
        </w:tc>
      </w:tr>
      <w:tr w:rsidR="00BB1CA2" w:rsidRPr="00136C82" w:rsidTr="00BB1CA2">
        <w:tc>
          <w:tcPr>
            <w:tcW w:w="56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Численность занятых, созданная в срок до 31 декабря года, в котором предоставлена субсидия, человек:</w:t>
            </w:r>
          </w:p>
        </w:tc>
        <w:tc>
          <w:tcPr>
            <w:tcW w:w="99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_____</w:t>
            </w:r>
          </w:p>
        </w:tc>
      </w:tr>
      <w:tr w:rsidR="00BB1CA2" w:rsidRPr="00136C82" w:rsidTr="00BB1CA2">
        <w:tc>
          <w:tcPr>
            <w:tcW w:w="56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Размер заработной платы, установленный наемным работникам участника отбора (получателя субсидии) (рублей/месяц), в пересчете на полную ставку, руб.&lt;2&gt;:</w:t>
            </w:r>
          </w:p>
        </w:tc>
        <w:tc>
          <w:tcPr>
            <w:tcW w:w="99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Х</w:t>
            </w:r>
          </w:p>
        </w:tc>
      </w:tr>
      <w:tr w:rsidR="00BB1CA2" w:rsidRPr="00136C82" w:rsidTr="00BB1CA2">
        <w:tc>
          <w:tcPr>
            <w:tcW w:w="56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работник 1</w:t>
            </w:r>
          </w:p>
        </w:tc>
        <w:tc>
          <w:tcPr>
            <w:tcW w:w="99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p>
        </w:tc>
      </w:tr>
      <w:tr w:rsidR="00BB1CA2" w:rsidRPr="00136C82" w:rsidTr="00BB1CA2">
        <w:tc>
          <w:tcPr>
            <w:tcW w:w="56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работник 2</w:t>
            </w:r>
          </w:p>
        </w:tc>
        <w:tc>
          <w:tcPr>
            <w:tcW w:w="99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p>
        </w:tc>
      </w:tr>
      <w:tr w:rsidR="00BB1CA2" w:rsidRPr="00136C82" w:rsidTr="00BB1CA2">
        <w:tc>
          <w:tcPr>
            <w:tcW w:w="56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работник 3</w:t>
            </w:r>
          </w:p>
        </w:tc>
        <w:tc>
          <w:tcPr>
            <w:tcW w:w="99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p>
        </w:tc>
      </w:tr>
      <w:tr w:rsidR="00BB1CA2" w:rsidRPr="00136C82" w:rsidTr="00BB1CA2">
        <w:tc>
          <w:tcPr>
            <w:tcW w:w="56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работник 4</w:t>
            </w:r>
          </w:p>
        </w:tc>
        <w:tc>
          <w:tcPr>
            <w:tcW w:w="992" w:type="dxa"/>
            <w:tcBorders>
              <w:top w:val="single" w:sz="4" w:space="0" w:color="auto"/>
              <w:left w:val="single" w:sz="4" w:space="0" w:color="auto"/>
              <w:bottom w:val="single" w:sz="4" w:space="0" w:color="auto"/>
              <w:right w:val="single" w:sz="4" w:space="0" w:color="auto"/>
            </w:tcBorders>
          </w:tcPr>
          <w:p w:rsidR="00BB1CA2" w:rsidRPr="00136C82" w:rsidRDefault="00BB1CA2" w:rsidP="00BB1CA2">
            <w:pPr>
              <w:pStyle w:val="ConsPlusNormal"/>
              <w:rPr>
                <w:rFonts w:ascii="Times New Roman" w:hAnsi="Times New Roman" w:cs="Times New Roman"/>
                <w:sz w:val="24"/>
                <w:szCs w:val="24"/>
              </w:rPr>
            </w:pPr>
          </w:p>
        </w:tc>
      </w:tr>
    </w:tbl>
    <w:p w:rsidR="00BB1CA2" w:rsidRPr="00136C82" w:rsidRDefault="00BB1CA2" w:rsidP="00BB1CA2">
      <w:pPr>
        <w:pStyle w:val="ConsPlusNormal"/>
        <w:rPr>
          <w:rFonts w:ascii="Times New Roman" w:hAnsi="Times New Roman" w:cs="Times New Roman"/>
          <w:sz w:val="24"/>
          <w:szCs w:val="24"/>
        </w:rPr>
      </w:pPr>
    </w:p>
    <w:tbl>
      <w:tblPr>
        <w:tblStyle w:val="a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693"/>
      </w:tblGrid>
      <w:tr w:rsidR="00BB1CA2" w:rsidRPr="00136C82" w:rsidTr="00BB1CA2">
        <w:trPr>
          <w:trHeight w:val="467"/>
        </w:trPr>
        <w:tc>
          <w:tcPr>
            <w:tcW w:w="666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__________________________________________________</w:t>
            </w:r>
          </w:p>
        </w:tc>
        <w:tc>
          <w:tcPr>
            <w:tcW w:w="269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_________________</w:t>
            </w:r>
          </w:p>
        </w:tc>
      </w:tr>
      <w:tr w:rsidR="00BB1CA2" w:rsidRPr="00136C82" w:rsidTr="00BB1CA2">
        <w:tc>
          <w:tcPr>
            <w:tcW w:w="666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ФИО (отчество – при наличии) руководителя юридического лица / индивидуального предпринимателя / уполномоченного лица по доверенности</w:t>
            </w:r>
          </w:p>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(с указанием должности)</w:t>
            </w:r>
          </w:p>
        </w:tc>
        <w:tc>
          <w:tcPr>
            <w:tcW w:w="2693"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(подпись)</w:t>
            </w:r>
          </w:p>
        </w:tc>
      </w:tr>
      <w:tr w:rsidR="00BB1CA2" w:rsidRPr="00136C82" w:rsidTr="00BB1CA2">
        <w:tc>
          <w:tcPr>
            <w:tcW w:w="9356" w:type="dxa"/>
            <w:gridSpan w:val="2"/>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По доверенности (в случае подачи заявки уполномоченным лицом) от «_» __ 20_ г. № _</w:t>
            </w:r>
          </w:p>
        </w:tc>
      </w:tr>
      <w:tr w:rsidR="00BB1CA2" w:rsidRPr="00136C82" w:rsidTr="00BB1CA2">
        <w:tc>
          <w:tcPr>
            <w:tcW w:w="9356" w:type="dxa"/>
            <w:gridSpan w:val="2"/>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«__» __________ 20__ год</w:t>
            </w:r>
          </w:p>
          <w:p w:rsidR="00BB1CA2" w:rsidRPr="00136C82" w:rsidRDefault="00BB1CA2" w:rsidP="00BB1CA2">
            <w:pPr>
              <w:pStyle w:val="ConsPlusNormal"/>
              <w:rPr>
                <w:rFonts w:ascii="Times New Roman" w:hAnsi="Times New Roman" w:cs="Times New Roman"/>
                <w:sz w:val="24"/>
                <w:szCs w:val="24"/>
              </w:rPr>
            </w:pP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МП (при наличии)</w:t>
            </w:r>
          </w:p>
        </w:tc>
      </w:tr>
    </w:tbl>
    <w:tbl>
      <w:tblPr>
        <w:tblW w:w="9356" w:type="dxa"/>
        <w:tblLayout w:type="fixed"/>
        <w:tblCellMar>
          <w:top w:w="102" w:type="dxa"/>
          <w:left w:w="62" w:type="dxa"/>
          <w:bottom w:w="102" w:type="dxa"/>
          <w:right w:w="62" w:type="dxa"/>
        </w:tblCellMar>
        <w:tblLook w:val="04A0" w:firstRow="1" w:lastRow="0" w:firstColumn="1" w:lastColumn="0" w:noHBand="0" w:noVBand="1"/>
      </w:tblPr>
      <w:tblGrid>
        <w:gridCol w:w="9356"/>
      </w:tblGrid>
      <w:tr w:rsidR="00BB1CA2" w:rsidRPr="00136C82" w:rsidTr="00BB1CA2">
        <w:tc>
          <w:tcPr>
            <w:tcW w:w="9356" w:type="dxa"/>
            <w:tcBorders>
              <w:top w:val="nil"/>
              <w:left w:val="nil"/>
              <w:bottom w:val="nil"/>
              <w:right w:val="nil"/>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____________________</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 xml:space="preserve">&lt;1&gt; Для целей настоящего Порядка под занятостью в реализации предпринимательского проекта понимается обеспечение </w:t>
            </w:r>
            <w:proofErr w:type="spellStart"/>
            <w:r w:rsidRPr="00136C82">
              <w:rPr>
                <w:rFonts w:ascii="Times New Roman" w:hAnsi="Times New Roman" w:cs="Times New Roman"/>
                <w:sz w:val="24"/>
                <w:szCs w:val="24"/>
              </w:rPr>
              <w:t>самозанятости</w:t>
            </w:r>
            <w:proofErr w:type="spellEnd"/>
            <w:r w:rsidRPr="00136C82">
              <w:rPr>
                <w:rFonts w:ascii="Times New Roman" w:hAnsi="Times New Roman" w:cs="Times New Roman"/>
                <w:sz w:val="24"/>
                <w:szCs w:val="24"/>
              </w:rPr>
              <w:t xml:space="preserve"> индивидуальным предпринимателем, а также привлечение граждан к реализации предпринимательского проекта на основании трудового договора.</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&lt;2&gt; Размер установленной заработной платы каждого наемного работника в пересчете на полную ставку должен быть не ниже 1,2 установленного минимального размера оплаты труда в Томской области (с учетом соответствующего районного коэффициента).</w:t>
            </w:r>
          </w:p>
        </w:tc>
      </w:tr>
    </w:tbl>
    <w:p w:rsidR="00BB1CA2" w:rsidRPr="00136C82" w:rsidRDefault="00BB1CA2" w:rsidP="00BB1CA2">
      <w:pPr>
        <w:pStyle w:val="ConsPlusNormal"/>
        <w:contextualSpacing/>
        <w:rPr>
          <w:rFonts w:ascii="Times New Roman" w:hAnsi="Times New Roman" w:cs="Times New Roman"/>
          <w:sz w:val="24"/>
          <w:szCs w:val="24"/>
        </w:rPr>
      </w:pPr>
      <w:r w:rsidRPr="00136C82">
        <w:rPr>
          <w:rFonts w:ascii="Times New Roman" w:hAnsi="Times New Roman" w:cs="Times New Roman"/>
          <w:sz w:val="24"/>
          <w:szCs w:val="24"/>
        </w:rPr>
        <w:br w:type="page"/>
      </w:r>
    </w:p>
    <w:p w:rsidR="00BB1CA2" w:rsidRPr="00136C82" w:rsidRDefault="00BB1CA2" w:rsidP="00BB1CA2">
      <w:pPr>
        <w:pStyle w:val="ConsPlusNormal"/>
        <w:contextualSpacing/>
        <w:rPr>
          <w:rFonts w:ascii="Times New Roman" w:hAnsi="Times New Roman" w:cs="Times New Roman"/>
          <w:sz w:val="24"/>
          <w:szCs w:val="24"/>
        </w:rPr>
      </w:pP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9639"/>
      </w:tblGrid>
      <w:tr w:rsidR="00BB1CA2" w:rsidRPr="00136C82" w:rsidTr="00BB1CA2">
        <w:tc>
          <w:tcPr>
            <w:tcW w:w="9639" w:type="dxa"/>
            <w:tcBorders>
              <w:top w:val="nil"/>
              <w:left w:val="nil"/>
              <w:bottom w:val="nil"/>
              <w:right w:val="nil"/>
            </w:tcBorders>
          </w:tcPr>
          <w:p w:rsidR="00BB1CA2" w:rsidRPr="00136C82" w:rsidRDefault="00BB1CA2" w:rsidP="00902D50">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Форма 4</w:t>
            </w:r>
          </w:p>
        </w:tc>
      </w:tr>
      <w:tr w:rsidR="00BB1CA2" w:rsidRPr="00136C82" w:rsidTr="00BB1CA2">
        <w:tc>
          <w:tcPr>
            <w:tcW w:w="9639" w:type="dxa"/>
            <w:tcBorders>
              <w:top w:val="nil"/>
              <w:left w:val="nil"/>
              <w:bottom w:val="nil"/>
              <w:right w:val="nil"/>
            </w:tcBorders>
          </w:tcPr>
          <w:p w:rsidR="00BB1CA2" w:rsidRPr="00136C82" w:rsidRDefault="00BB1CA2" w:rsidP="00902D50">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Начальнику</w:t>
            </w:r>
          </w:p>
          <w:p w:rsidR="00BB1CA2" w:rsidRPr="00136C82" w:rsidRDefault="00BB1CA2" w:rsidP="00902D50">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управления экономического развития</w:t>
            </w:r>
          </w:p>
          <w:p w:rsidR="00BB1CA2" w:rsidRPr="00136C82" w:rsidRDefault="00BB1CA2" w:rsidP="00902D50">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администрации Города Томска</w:t>
            </w:r>
          </w:p>
        </w:tc>
      </w:tr>
      <w:tr w:rsidR="00BB1CA2" w:rsidRPr="00136C82" w:rsidTr="00BB1CA2">
        <w:tc>
          <w:tcPr>
            <w:tcW w:w="9639" w:type="dxa"/>
            <w:tcBorders>
              <w:top w:val="nil"/>
              <w:left w:val="nil"/>
              <w:bottom w:val="nil"/>
              <w:right w:val="nil"/>
            </w:tcBorders>
          </w:tcPr>
          <w:p w:rsidR="00BB1CA2" w:rsidRPr="00136C82" w:rsidRDefault="00BB1CA2" w:rsidP="00902D50">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СПРАВКА-РАСЧЕТ</w:t>
            </w:r>
          </w:p>
          <w:p w:rsidR="00BB1CA2" w:rsidRPr="00136C82" w:rsidRDefault="00BB1CA2" w:rsidP="00902D50">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на предоставление субсидии</w:t>
            </w:r>
          </w:p>
        </w:tc>
      </w:tr>
      <w:tr w:rsidR="00BB1CA2" w:rsidRPr="00136C82" w:rsidTr="00BB1CA2">
        <w:tc>
          <w:tcPr>
            <w:tcW w:w="9639" w:type="dxa"/>
            <w:tcBorders>
              <w:top w:val="nil"/>
              <w:left w:val="nil"/>
              <w:bottom w:val="nil"/>
              <w:right w:val="nil"/>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Наименование юридического лица (ФИО (отчество - при наличии) индивидуального предпринимателя): _____________________________________</w:t>
            </w:r>
          </w:p>
        </w:tc>
      </w:tr>
      <w:tr w:rsidR="00BB1CA2" w:rsidRPr="00136C82" w:rsidTr="00BB1CA2">
        <w:tc>
          <w:tcPr>
            <w:tcW w:w="9639" w:type="dxa"/>
            <w:tcBorders>
              <w:top w:val="nil"/>
              <w:left w:val="nil"/>
              <w:bottom w:val="nil"/>
              <w:right w:val="nil"/>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Наименование предпринимательского проекта: _____________________________</w:t>
            </w:r>
          </w:p>
        </w:tc>
      </w:tr>
    </w:tbl>
    <w:p w:rsidR="00BB1CA2" w:rsidRPr="00136C82" w:rsidRDefault="00BB1CA2" w:rsidP="00BB1CA2">
      <w:pPr>
        <w:pStyle w:val="ConsPlusNormal"/>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707"/>
        <w:gridCol w:w="1422"/>
      </w:tblGrid>
      <w:tr w:rsidR="00BB1CA2" w:rsidRPr="00136C82" w:rsidTr="00BB1CA2">
        <w:tc>
          <w:tcPr>
            <w:tcW w:w="510"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 п/п</w:t>
            </w:r>
          </w:p>
        </w:tc>
        <w:tc>
          <w:tcPr>
            <w:tcW w:w="7707" w:type="dxa"/>
          </w:tcPr>
          <w:p w:rsidR="00BB1CA2" w:rsidRPr="00136C82" w:rsidRDefault="00BB1CA2" w:rsidP="00902D50">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Наименование расходов</w:t>
            </w:r>
          </w:p>
        </w:tc>
        <w:tc>
          <w:tcPr>
            <w:tcW w:w="1422"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Сумма, руб.</w:t>
            </w:r>
          </w:p>
        </w:tc>
      </w:tr>
      <w:tr w:rsidR="00BB1CA2" w:rsidRPr="00136C82" w:rsidTr="00BB1CA2">
        <w:tc>
          <w:tcPr>
            <w:tcW w:w="510"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w:t>
            </w:r>
          </w:p>
        </w:tc>
        <w:tc>
          <w:tcPr>
            <w:tcW w:w="7707" w:type="dxa"/>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Затраты за счет вложения собственных денежных средств</w:t>
            </w:r>
          </w:p>
        </w:tc>
        <w:tc>
          <w:tcPr>
            <w:tcW w:w="1422" w:type="dxa"/>
          </w:tcPr>
          <w:p w:rsidR="00BB1CA2" w:rsidRPr="00136C82" w:rsidRDefault="00BB1CA2" w:rsidP="00BB1CA2">
            <w:pPr>
              <w:pStyle w:val="ConsPlusNormal"/>
              <w:rPr>
                <w:rFonts w:ascii="Times New Roman" w:hAnsi="Times New Roman" w:cs="Times New Roman"/>
                <w:sz w:val="24"/>
                <w:szCs w:val="24"/>
              </w:rPr>
            </w:pPr>
          </w:p>
        </w:tc>
      </w:tr>
      <w:tr w:rsidR="00BB1CA2" w:rsidRPr="00136C82" w:rsidTr="00BB1CA2">
        <w:tc>
          <w:tcPr>
            <w:tcW w:w="510"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2</w:t>
            </w:r>
          </w:p>
        </w:tc>
        <w:tc>
          <w:tcPr>
            <w:tcW w:w="7707" w:type="dxa"/>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Затраты за счет средств субсидии</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 сырья, материалов, комплектующих;</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 расходы на ремонт нежилого помещения, в котором реализуется предпринимательский проект участника отбора, включая приобретение строительных материалов, оборудования, необходимого для ремонта помещения;</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 арендные платежи;</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 расходы на продвижение собственной продукции, работ, услуг;</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 оплата расходов, связанных с приобретением и использованием франшиз)</w:t>
            </w:r>
          </w:p>
        </w:tc>
        <w:tc>
          <w:tcPr>
            <w:tcW w:w="1422" w:type="dxa"/>
          </w:tcPr>
          <w:p w:rsidR="00BB1CA2" w:rsidRPr="00136C82" w:rsidRDefault="00BB1CA2" w:rsidP="00BB1CA2">
            <w:pPr>
              <w:pStyle w:val="ConsPlusNormal"/>
              <w:rPr>
                <w:rFonts w:ascii="Times New Roman" w:hAnsi="Times New Roman" w:cs="Times New Roman"/>
                <w:sz w:val="24"/>
                <w:szCs w:val="24"/>
              </w:rPr>
            </w:pPr>
          </w:p>
        </w:tc>
      </w:tr>
      <w:tr w:rsidR="00BB1CA2" w:rsidRPr="00136C82" w:rsidTr="00BB1CA2">
        <w:tc>
          <w:tcPr>
            <w:tcW w:w="8217" w:type="dxa"/>
            <w:gridSpan w:val="2"/>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ИТОГО</w:t>
            </w:r>
          </w:p>
        </w:tc>
        <w:tc>
          <w:tcPr>
            <w:tcW w:w="1422" w:type="dxa"/>
          </w:tcPr>
          <w:p w:rsidR="00BB1CA2" w:rsidRPr="00136C82" w:rsidRDefault="00BB1CA2" w:rsidP="00BB1CA2">
            <w:pPr>
              <w:pStyle w:val="ConsPlusNormal"/>
              <w:rPr>
                <w:rFonts w:ascii="Times New Roman" w:hAnsi="Times New Roman" w:cs="Times New Roman"/>
                <w:sz w:val="24"/>
                <w:szCs w:val="24"/>
              </w:rPr>
            </w:pPr>
          </w:p>
        </w:tc>
      </w:tr>
      <w:tr w:rsidR="00BB1CA2" w:rsidRPr="00136C82" w:rsidTr="00BB1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3"/>
            <w:tcBorders>
              <w:top w:val="nil"/>
              <w:left w:val="nil"/>
              <w:bottom w:val="nil"/>
              <w:right w:val="nil"/>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 xml:space="preserve">1. Размер субсидии ______ рублей </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2. Сумма софинансирования со стороны участника отбора ________ рублей (не менее 20% от суммы субсидии).</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3. Доля софинансирования со стороны участника отбора ___% (не менее 20% от суммы субсидии, раздел 1 / раздел 2 x 100).</w:t>
            </w:r>
          </w:p>
        </w:tc>
      </w:tr>
    </w:tbl>
    <w:p w:rsidR="00BB1CA2" w:rsidRPr="00136C82" w:rsidRDefault="00BB1CA2" w:rsidP="00BB1CA2">
      <w:pPr>
        <w:pStyle w:val="ConsPlusNormal"/>
        <w:rPr>
          <w:rFonts w:ascii="Times New Roman" w:hAnsi="Times New Roman" w:cs="Times New Roman"/>
          <w:sz w:val="24"/>
          <w:szCs w:val="24"/>
        </w:rPr>
      </w:pP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409"/>
      </w:tblGrid>
      <w:tr w:rsidR="00BB1CA2" w:rsidRPr="00136C82" w:rsidTr="00BB1CA2">
        <w:trPr>
          <w:trHeight w:val="467"/>
        </w:trPr>
        <w:tc>
          <w:tcPr>
            <w:tcW w:w="7230"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__________________________________________________</w:t>
            </w:r>
          </w:p>
        </w:tc>
        <w:tc>
          <w:tcPr>
            <w:tcW w:w="2409"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_________________</w:t>
            </w:r>
          </w:p>
        </w:tc>
      </w:tr>
      <w:tr w:rsidR="00BB1CA2" w:rsidRPr="00136C82" w:rsidTr="00BB1CA2">
        <w:tc>
          <w:tcPr>
            <w:tcW w:w="7230"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ФИО (отчество – при наличии) руководителя юридического лица / индивидуального предпринимателя / уполномоченного лица по доверенности</w:t>
            </w:r>
          </w:p>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(с указанием должности)</w:t>
            </w:r>
          </w:p>
        </w:tc>
        <w:tc>
          <w:tcPr>
            <w:tcW w:w="2409"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(подпись)</w:t>
            </w:r>
          </w:p>
        </w:tc>
      </w:tr>
      <w:tr w:rsidR="00BB1CA2" w:rsidRPr="00136C82" w:rsidTr="00BB1CA2">
        <w:tc>
          <w:tcPr>
            <w:tcW w:w="9639" w:type="dxa"/>
            <w:gridSpan w:val="2"/>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По доверенности (в случае подачи заявки уполномоченным лицом) от «_» __ 20_ г. № _</w:t>
            </w:r>
          </w:p>
          <w:p w:rsidR="00BB1CA2" w:rsidRPr="00136C82" w:rsidRDefault="00BB1CA2" w:rsidP="00BB1CA2">
            <w:pPr>
              <w:pStyle w:val="ConsPlusNormal"/>
              <w:jc w:val="both"/>
              <w:rPr>
                <w:rFonts w:ascii="Times New Roman" w:hAnsi="Times New Roman" w:cs="Times New Roman"/>
                <w:sz w:val="24"/>
                <w:szCs w:val="24"/>
              </w:rPr>
            </w:pPr>
          </w:p>
        </w:tc>
      </w:tr>
      <w:tr w:rsidR="00BB1CA2" w:rsidRPr="00136C82" w:rsidTr="00BB1CA2">
        <w:tc>
          <w:tcPr>
            <w:tcW w:w="9639" w:type="dxa"/>
            <w:gridSpan w:val="2"/>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«__» __________ 20__ год</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МП (при наличии)</w:t>
            </w:r>
          </w:p>
        </w:tc>
      </w:tr>
    </w:tbl>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Приложение 2</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к Порядку</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предоставления субсидии начинающим</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предпринимателям - победителям конкурса «Томск. Первый шаг»</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в целях финансового обеспечения затрат в связи с созданием</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и развитием собственного бизнеса (субсидии юридическим лицам</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и индивидуальным предпринимателям), в 2015 - 2027 годах</w:t>
      </w: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9498"/>
      </w:tblGrid>
      <w:tr w:rsidR="00BB1CA2" w:rsidRPr="00136C82" w:rsidTr="00BB1CA2">
        <w:tc>
          <w:tcPr>
            <w:tcW w:w="9498" w:type="dxa"/>
            <w:tcBorders>
              <w:top w:val="nil"/>
              <w:left w:val="nil"/>
              <w:bottom w:val="nil"/>
              <w:right w:val="nil"/>
            </w:tcBorders>
          </w:tcPr>
          <w:p w:rsidR="00BB1CA2" w:rsidRPr="00136C82" w:rsidRDefault="00BB1CA2" w:rsidP="00961C18">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Начальнику</w:t>
            </w:r>
          </w:p>
          <w:p w:rsidR="00BB1CA2" w:rsidRPr="00136C82" w:rsidRDefault="00BB1CA2" w:rsidP="00961C18">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управления экономического развития</w:t>
            </w:r>
          </w:p>
          <w:p w:rsidR="00BB1CA2" w:rsidRPr="00136C82" w:rsidRDefault="00BB1CA2" w:rsidP="00961C18">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администрации Города Томска</w:t>
            </w:r>
          </w:p>
        </w:tc>
      </w:tr>
      <w:tr w:rsidR="00BB1CA2" w:rsidRPr="00136C82" w:rsidTr="00BB1CA2">
        <w:tc>
          <w:tcPr>
            <w:tcW w:w="9498" w:type="dxa"/>
            <w:tcBorders>
              <w:top w:val="nil"/>
              <w:left w:val="nil"/>
              <w:bottom w:val="nil"/>
              <w:right w:val="nil"/>
            </w:tcBorders>
          </w:tcPr>
          <w:p w:rsidR="00BB1CA2" w:rsidRPr="00136C82" w:rsidRDefault="00BB1CA2" w:rsidP="00A834B7">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СПРАВКА-РАСЧЕТ</w:t>
            </w:r>
          </w:p>
          <w:p w:rsidR="00BB1CA2" w:rsidRPr="00136C82" w:rsidRDefault="00BB1CA2" w:rsidP="00A834B7">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на предоставление субсидии</w:t>
            </w:r>
          </w:p>
        </w:tc>
      </w:tr>
      <w:tr w:rsidR="00BB1CA2" w:rsidRPr="00136C82" w:rsidTr="00BB1CA2">
        <w:tc>
          <w:tcPr>
            <w:tcW w:w="9498" w:type="dxa"/>
            <w:tcBorders>
              <w:top w:val="nil"/>
              <w:left w:val="nil"/>
              <w:bottom w:val="nil"/>
              <w:right w:val="nil"/>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Наименование юридического лица (ФИО (отчество - при наличии) индивидуального предпринимателя): _____________________________________</w:t>
            </w:r>
          </w:p>
        </w:tc>
      </w:tr>
      <w:tr w:rsidR="00BB1CA2" w:rsidRPr="00136C82" w:rsidTr="00BB1CA2">
        <w:tc>
          <w:tcPr>
            <w:tcW w:w="9498" w:type="dxa"/>
            <w:tcBorders>
              <w:top w:val="nil"/>
              <w:left w:val="nil"/>
              <w:bottom w:val="nil"/>
              <w:right w:val="nil"/>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Наименование предпринимательского проекта: _____________________________</w:t>
            </w:r>
          </w:p>
        </w:tc>
      </w:tr>
    </w:tbl>
    <w:p w:rsidR="00BB1CA2" w:rsidRPr="00136C82" w:rsidRDefault="00BB1CA2" w:rsidP="00BB1CA2">
      <w:pPr>
        <w:pStyle w:val="ConsPlusNormal"/>
        <w:rPr>
          <w:rFonts w:ascii="Times New Roman" w:hAnsi="Times New Roman" w:cs="Times New Roman"/>
          <w:sz w:val="24"/>
          <w:szCs w:val="24"/>
        </w:rPr>
      </w:pPr>
    </w:p>
    <w:tbl>
      <w:tblPr>
        <w:tblW w:w="94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289"/>
        <w:gridCol w:w="3276"/>
        <w:gridCol w:w="1281"/>
        <w:gridCol w:w="85"/>
      </w:tblGrid>
      <w:tr w:rsidR="00BB1CA2" w:rsidRPr="00136C82" w:rsidTr="00BB1CA2">
        <w:tc>
          <w:tcPr>
            <w:tcW w:w="510" w:type="dxa"/>
          </w:tcPr>
          <w:p w:rsidR="00BB1CA2" w:rsidRPr="00136C82" w:rsidRDefault="00BB1CA2" w:rsidP="00902D50">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 п/п</w:t>
            </w:r>
          </w:p>
        </w:tc>
        <w:tc>
          <w:tcPr>
            <w:tcW w:w="7565" w:type="dxa"/>
            <w:gridSpan w:val="2"/>
          </w:tcPr>
          <w:p w:rsidR="00BB1CA2" w:rsidRPr="00136C82" w:rsidRDefault="00BB1CA2" w:rsidP="00902D50">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Наименование расходов</w:t>
            </w:r>
          </w:p>
        </w:tc>
        <w:tc>
          <w:tcPr>
            <w:tcW w:w="1366" w:type="dxa"/>
            <w:gridSpan w:val="2"/>
          </w:tcPr>
          <w:p w:rsidR="00BB1CA2" w:rsidRPr="00136C82" w:rsidRDefault="00BB1CA2" w:rsidP="00902D50">
            <w:pPr>
              <w:pStyle w:val="ConsPlusNormal"/>
              <w:jc w:val="center"/>
              <w:rPr>
                <w:rFonts w:ascii="Times New Roman" w:hAnsi="Times New Roman" w:cs="Times New Roman"/>
                <w:sz w:val="24"/>
                <w:szCs w:val="24"/>
              </w:rPr>
            </w:pPr>
            <w:r w:rsidRPr="00136C82">
              <w:rPr>
                <w:rFonts w:ascii="Times New Roman" w:hAnsi="Times New Roman" w:cs="Times New Roman"/>
                <w:sz w:val="24"/>
                <w:szCs w:val="24"/>
              </w:rPr>
              <w:t>Сумма, руб.</w:t>
            </w:r>
          </w:p>
        </w:tc>
      </w:tr>
      <w:tr w:rsidR="00BB1CA2" w:rsidRPr="00136C82" w:rsidTr="00BB1CA2">
        <w:tc>
          <w:tcPr>
            <w:tcW w:w="510"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1</w:t>
            </w:r>
          </w:p>
        </w:tc>
        <w:tc>
          <w:tcPr>
            <w:tcW w:w="7565" w:type="dxa"/>
            <w:gridSpan w:val="2"/>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Затраты за счет вложения собственных денежных средств</w:t>
            </w:r>
          </w:p>
        </w:tc>
        <w:tc>
          <w:tcPr>
            <w:tcW w:w="1366" w:type="dxa"/>
            <w:gridSpan w:val="2"/>
          </w:tcPr>
          <w:p w:rsidR="00BB1CA2" w:rsidRPr="00136C82" w:rsidRDefault="00BB1CA2" w:rsidP="00BB1CA2">
            <w:pPr>
              <w:pStyle w:val="ConsPlusNormal"/>
              <w:rPr>
                <w:rFonts w:ascii="Times New Roman" w:hAnsi="Times New Roman" w:cs="Times New Roman"/>
                <w:sz w:val="24"/>
                <w:szCs w:val="24"/>
              </w:rPr>
            </w:pPr>
          </w:p>
        </w:tc>
      </w:tr>
      <w:tr w:rsidR="00BB1CA2" w:rsidRPr="00136C82" w:rsidTr="00BB1CA2">
        <w:tc>
          <w:tcPr>
            <w:tcW w:w="510" w:type="dxa"/>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2</w:t>
            </w:r>
          </w:p>
        </w:tc>
        <w:tc>
          <w:tcPr>
            <w:tcW w:w="7565" w:type="dxa"/>
            <w:gridSpan w:val="2"/>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Затраты за счет средств субсидии</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 сырья, материалов, комплектующих;</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 расходы на ремонт нежилого помещения, в котором реализуется предпринимательский проект участника отбора, включая приобретение строительных материалов, оборудования, необходимого для ремонта помещения;</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 арендные платежи;</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 расходы на продвижение собственной продукции, работ, услуг;</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 оплата расходов, связанных с приобретением и использованием франшиз)</w:t>
            </w:r>
          </w:p>
        </w:tc>
        <w:tc>
          <w:tcPr>
            <w:tcW w:w="1366" w:type="dxa"/>
            <w:gridSpan w:val="2"/>
          </w:tcPr>
          <w:p w:rsidR="00BB1CA2" w:rsidRPr="00136C82" w:rsidRDefault="00BB1CA2" w:rsidP="00BB1CA2">
            <w:pPr>
              <w:pStyle w:val="ConsPlusNormal"/>
              <w:rPr>
                <w:rFonts w:ascii="Times New Roman" w:hAnsi="Times New Roman" w:cs="Times New Roman"/>
                <w:sz w:val="24"/>
                <w:szCs w:val="24"/>
              </w:rPr>
            </w:pPr>
          </w:p>
        </w:tc>
      </w:tr>
      <w:tr w:rsidR="00BB1CA2" w:rsidRPr="00136C82" w:rsidTr="00BB1CA2">
        <w:tc>
          <w:tcPr>
            <w:tcW w:w="8075" w:type="dxa"/>
            <w:gridSpan w:val="3"/>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ИТОГО</w:t>
            </w:r>
          </w:p>
        </w:tc>
        <w:tc>
          <w:tcPr>
            <w:tcW w:w="1366" w:type="dxa"/>
            <w:gridSpan w:val="2"/>
          </w:tcPr>
          <w:p w:rsidR="00BB1CA2" w:rsidRPr="00136C82" w:rsidRDefault="00BB1CA2" w:rsidP="00BB1CA2">
            <w:pPr>
              <w:pStyle w:val="ConsPlusNormal"/>
              <w:rPr>
                <w:rFonts w:ascii="Times New Roman" w:hAnsi="Times New Roman" w:cs="Times New Roman"/>
                <w:sz w:val="24"/>
                <w:szCs w:val="24"/>
              </w:rPr>
            </w:pPr>
          </w:p>
        </w:tc>
      </w:tr>
      <w:tr w:rsidR="00BB1CA2" w:rsidRPr="00136C82" w:rsidTr="00BB1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 w:type="dxa"/>
        </w:trPr>
        <w:tc>
          <w:tcPr>
            <w:tcW w:w="9356" w:type="dxa"/>
            <w:gridSpan w:val="4"/>
            <w:tcBorders>
              <w:top w:val="nil"/>
              <w:left w:val="nil"/>
              <w:bottom w:val="nil"/>
              <w:right w:val="nil"/>
            </w:tcBorders>
          </w:tcPr>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1. Размер субсидии ______ рублей.</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2. Сумма софинансирования со стороны получателя субсидии ___ рублей (не менее 20% от суммы субсидии).</w:t>
            </w:r>
          </w:p>
          <w:p w:rsidR="00BB1CA2" w:rsidRPr="00136C82" w:rsidRDefault="00BB1CA2" w:rsidP="00BB1CA2">
            <w:pPr>
              <w:pStyle w:val="ConsPlusNormal"/>
              <w:rPr>
                <w:rFonts w:ascii="Times New Roman" w:hAnsi="Times New Roman" w:cs="Times New Roman"/>
                <w:sz w:val="24"/>
                <w:szCs w:val="24"/>
              </w:rPr>
            </w:pPr>
            <w:r w:rsidRPr="00136C82">
              <w:rPr>
                <w:rFonts w:ascii="Times New Roman" w:hAnsi="Times New Roman" w:cs="Times New Roman"/>
                <w:sz w:val="24"/>
                <w:szCs w:val="24"/>
              </w:rPr>
              <w:t>3. Доля софинансирования со стороны получателя субсидии ___% (не менее 20% от суммы субсидии, раздел 1 / раздел 2 x 100).</w:t>
            </w:r>
          </w:p>
        </w:tc>
      </w:tr>
      <w:tr w:rsidR="00BB1CA2" w:rsidRPr="00136C82" w:rsidTr="00BB1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85" w:type="dxa"/>
        </w:trPr>
        <w:tc>
          <w:tcPr>
            <w:tcW w:w="4799" w:type="dxa"/>
            <w:gridSpan w:val="2"/>
            <w:tcBorders>
              <w:top w:val="nil"/>
              <w:left w:val="nil"/>
              <w:bottom w:val="nil"/>
              <w:right w:val="nil"/>
            </w:tcBorders>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Администрация Города Томска в лице</w:t>
            </w:r>
          </w:p>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руководителя Уполномоченного органа</w:t>
            </w:r>
          </w:p>
        </w:tc>
        <w:tc>
          <w:tcPr>
            <w:tcW w:w="4557" w:type="dxa"/>
            <w:gridSpan w:val="2"/>
            <w:tcBorders>
              <w:top w:val="nil"/>
              <w:left w:val="nil"/>
              <w:bottom w:val="nil"/>
              <w:right w:val="nil"/>
            </w:tcBorders>
            <w:vAlign w:val="bottom"/>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Получатель субсидии</w:t>
            </w:r>
          </w:p>
        </w:tc>
      </w:tr>
      <w:tr w:rsidR="00BB1CA2" w:rsidRPr="00136C82" w:rsidTr="00BB1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85" w:type="dxa"/>
        </w:trPr>
        <w:tc>
          <w:tcPr>
            <w:tcW w:w="4799" w:type="dxa"/>
            <w:gridSpan w:val="2"/>
            <w:tcBorders>
              <w:top w:val="nil"/>
              <w:left w:val="nil"/>
              <w:bottom w:val="nil"/>
              <w:right w:val="nil"/>
            </w:tcBorders>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_________________</w:t>
            </w:r>
          </w:p>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М.П.</w:t>
            </w:r>
          </w:p>
        </w:tc>
        <w:tc>
          <w:tcPr>
            <w:tcW w:w="4557" w:type="dxa"/>
            <w:gridSpan w:val="2"/>
            <w:tcBorders>
              <w:top w:val="nil"/>
              <w:left w:val="nil"/>
              <w:bottom w:val="nil"/>
              <w:right w:val="nil"/>
            </w:tcBorders>
          </w:tcPr>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___________________</w:t>
            </w:r>
          </w:p>
          <w:p w:rsidR="00BB1CA2" w:rsidRPr="00136C82" w:rsidRDefault="00BB1CA2" w:rsidP="00BB1CA2">
            <w:pPr>
              <w:pStyle w:val="ConsPlusNormal"/>
              <w:jc w:val="both"/>
              <w:rPr>
                <w:rFonts w:ascii="Times New Roman" w:hAnsi="Times New Roman" w:cs="Times New Roman"/>
                <w:sz w:val="24"/>
                <w:szCs w:val="24"/>
              </w:rPr>
            </w:pPr>
            <w:r w:rsidRPr="00136C82">
              <w:rPr>
                <w:rFonts w:ascii="Times New Roman" w:hAnsi="Times New Roman" w:cs="Times New Roman"/>
                <w:sz w:val="24"/>
                <w:szCs w:val="24"/>
              </w:rPr>
              <w:t>М.П. (при наличии)</w:t>
            </w:r>
          </w:p>
        </w:tc>
      </w:tr>
    </w:tbl>
    <w:p w:rsidR="00BB1CA2" w:rsidRPr="00136C82" w:rsidRDefault="00BB1CA2" w:rsidP="00BB1CA2">
      <w:pPr>
        <w:pStyle w:val="ConsPlusNormal"/>
        <w:contextualSpacing/>
        <w:rPr>
          <w:rFonts w:ascii="Times New Roman" w:hAnsi="Times New Roman" w:cs="Times New Roman"/>
          <w:sz w:val="24"/>
          <w:szCs w:val="24"/>
        </w:rPr>
      </w:pPr>
      <w:r w:rsidRPr="00136C82">
        <w:rPr>
          <w:rFonts w:ascii="Times New Roman" w:hAnsi="Times New Roman" w:cs="Times New Roman"/>
          <w:sz w:val="24"/>
          <w:szCs w:val="24"/>
        </w:rPr>
        <w:br w:type="page"/>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Приложение 3</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к Порядку</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предоставления субсидии начинающим</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предпринимателям - победителям конкурса «Томск. Первый шаг»</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в целях финансового обеспечения затрат в связи с созданием</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и развитием собственного бизнеса (субсидии юридическим лицам</w:t>
      </w:r>
    </w:p>
    <w:p w:rsidR="00BB1CA2" w:rsidRPr="00136C82" w:rsidRDefault="00BB1CA2" w:rsidP="00A834B7">
      <w:pPr>
        <w:pStyle w:val="ConsPlusNormal"/>
        <w:jc w:val="right"/>
        <w:rPr>
          <w:rFonts w:ascii="Times New Roman" w:hAnsi="Times New Roman" w:cs="Times New Roman"/>
          <w:sz w:val="24"/>
          <w:szCs w:val="24"/>
        </w:rPr>
      </w:pPr>
      <w:r w:rsidRPr="00136C82">
        <w:rPr>
          <w:rFonts w:ascii="Times New Roman" w:hAnsi="Times New Roman" w:cs="Times New Roman"/>
          <w:sz w:val="24"/>
          <w:szCs w:val="24"/>
        </w:rPr>
        <w:t>и индивидуальным предпринимателям), в 2015 - 2027 годах</w:t>
      </w:r>
    </w:p>
    <w:p w:rsidR="00BB1CA2" w:rsidRPr="00136C82" w:rsidRDefault="00BB1CA2" w:rsidP="00BB1CA2">
      <w:pPr>
        <w:pStyle w:val="ConsPlusNormal"/>
        <w:contextualSpacing/>
        <w:jc w:val="both"/>
        <w:rPr>
          <w:rFonts w:ascii="Times New Roman" w:hAnsi="Times New Roman" w:cs="Times New Roman"/>
          <w:b/>
          <w:bCs/>
          <w:sz w:val="24"/>
          <w:szCs w:val="24"/>
        </w:rPr>
      </w:pPr>
    </w:p>
    <w:p w:rsidR="00BB1CA2" w:rsidRPr="00136C82" w:rsidRDefault="00BB1CA2" w:rsidP="006D3EB8">
      <w:pPr>
        <w:pStyle w:val="ConsPlusNormal"/>
        <w:contextualSpacing/>
        <w:jc w:val="center"/>
        <w:rPr>
          <w:rFonts w:ascii="Times New Roman" w:hAnsi="Times New Roman" w:cs="Times New Roman"/>
          <w:b/>
          <w:bCs/>
          <w:sz w:val="24"/>
          <w:szCs w:val="24"/>
        </w:rPr>
      </w:pPr>
      <w:r w:rsidRPr="00136C82">
        <w:rPr>
          <w:rFonts w:ascii="Times New Roman" w:hAnsi="Times New Roman" w:cs="Times New Roman"/>
          <w:b/>
          <w:bCs/>
          <w:sz w:val="24"/>
          <w:szCs w:val="24"/>
        </w:rPr>
        <w:t>КРИТЕРИИ</w:t>
      </w:r>
    </w:p>
    <w:p w:rsidR="00BB1CA2" w:rsidRPr="00136C82" w:rsidRDefault="00BB1CA2" w:rsidP="006D3EB8">
      <w:pPr>
        <w:pStyle w:val="ConsPlusNormal"/>
        <w:contextualSpacing/>
        <w:jc w:val="center"/>
        <w:rPr>
          <w:rFonts w:ascii="Times New Roman" w:hAnsi="Times New Roman" w:cs="Times New Roman"/>
          <w:b/>
          <w:bCs/>
          <w:sz w:val="24"/>
          <w:szCs w:val="24"/>
        </w:rPr>
      </w:pPr>
      <w:r w:rsidRPr="00136C82">
        <w:rPr>
          <w:rFonts w:ascii="Times New Roman" w:hAnsi="Times New Roman" w:cs="Times New Roman"/>
          <w:b/>
          <w:bCs/>
          <w:sz w:val="24"/>
          <w:szCs w:val="24"/>
        </w:rPr>
        <w:t>ОЦЕНКИ ЗАЯВОК УЧАСТНИКОВ КОНКУРСА «ТОМСК. ПЕРВЫЙ ШАГ»</w:t>
      </w:r>
    </w:p>
    <w:p w:rsidR="00BB1CA2" w:rsidRPr="00136C82" w:rsidRDefault="00BB1CA2" w:rsidP="00BB1CA2">
      <w:pPr>
        <w:pStyle w:val="ConsPlusNormal"/>
        <w:contextualSpacing/>
        <w:rPr>
          <w:rFonts w:ascii="Times New Roman" w:hAnsi="Times New Roman" w:cs="Times New Roman"/>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3"/>
        <w:gridCol w:w="4116"/>
        <w:gridCol w:w="850"/>
        <w:gridCol w:w="987"/>
      </w:tblGrid>
      <w:tr w:rsidR="00136C82" w:rsidRPr="00136C82" w:rsidTr="00902D50">
        <w:tc>
          <w:tcPr>
            <w:tcW w:w="567" w:type="dxa"/>
            <w:vAlign w:val="center"/>
          </w:tcPr>
          <w:p w:rsidR="00BB1CA2" w:rsidRPr="00136C82" w:rsidRDefault="00BB1CA2" w:rsidP="00082BCA">
            <w:pPr>
              <w:pStyle w:val="ConsPlusNormal"/>
              <w:jc w:val="center"/>
              <w:rPr>
                <w:rFonts w:ascii="Times New Roman" w:hAnsi="Times New Roman" w:cs="Times New Roman"/>
                <w:szCs w:val="22"/>
              </w:rPr>
            </w:pPr>
            <w:r w:rsidRPr="00136C82">
              <w:rPr>
                <w:rFonts w:ascii="Times New Roman" w:hAnsi="Times New Roman" w:cs="Times New Roman"/>
                <w:szCs w:val="22"/>
              </w:rPr>
              <w:t>№ п/п</w:t>
            </w:r>
          </w:p>
        </w:tc>
        <w:tc>
          <w:tcPr>
            <w:tcW w:w="3403" w:type="dxa"/>
            <w:vAlign w:val="center"/>
          </w:tcPr>
          <w:p w:rsidR="00BB1CA2" w:rsidRPr="00136C82" w:rsidRDefault="00BB1CA2" w:rsidP="00A834B7">
            <w:pPr>
              <w:pStyle w:val="ConsPlusNormal"/>
              <w:jc w:val="center"/>
              <w:rPr>
                <w:rFonts w:ascii="Times New Roman" w:hAnsi="Times New Roman" w:cs="Times New Roman"/>
                <w:szCs w:val="22"/>
              </w:rPr>
            </w:pPr>
            <w:r w:rsidRPr="00136C82">
              <w:rPr>
                <w:rFonts w:ascii="Times New Roman" w:hAnsi="Times New Roman" w:cs="Times New Roman"/>
                <w:szCs w:val="22"/>
              </w:rPr>
              <w:t>Наименование критерия оценки</w:t>
            </w:r>
          </w:p>
        </w:tc>
        <w:tc>
          <w:tcPr>
            <w:tcW w:w="4116" w:type="dxa"/>
            <w:vAlign w:val="center"/>
          </w:tcPr>
          <w:p w:rsidR="00BB1CA2" w:rsidRPr="00136C82" w:rsidRDefault="00BB1CA2" w:rsidP="00A834B7">
            <w:pPr>
              <w:pStyle w:val="ConsPlusNormal"/>
              <w:jc w:val="center"/>
              <w:rPr>
                <w:rFonts w:ascii="Times New Roman" w:hAnsi="Times New Roman" w:cs="Times New Roman"/>
                <w:szCs w:val="22"/>
              </w:rPr>
            </w:pPr>
            <w:r w:rsidRPr="00136C82">
              <w:rPr>
                <w:rFonts w:ascii="Times New Roman" w:hAnsi="Times New Roman" w:cs="Times New Roman"/>
                <w:szCs w:val="22"/>
              </w:rPr>
              <w:t>Показатели критериев оценки</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Баллы</w:t>
            </w:r>
          </w:p>
        </w:tc>
        <w:tc>
          <w:tcPr>
            <w:tcW w:w="987"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Весовое значение</w:t>
            </w:r>
          </w:p>
        </w:tc>
      </w:tr>
      <w:tr w:rsidR="00136C82" w:rsidRPr="00136C82" w:rsidTr="00902D50">
        <w:tc>
          <w:tcPr>
            <w:tcW w:w="567" w:type="dxa"/>
            <w:vAlign w:val="center"/>
          </w:tcPr>
          <w:p w:rsidR="00BB1CA2" w:rsidRPr="00136C82" w:rsidRDefault="00BB1CA2" w:rsidP="00082BCA">
            <w:pPr>
              <w:pStyle w:val="ConsPlusNormal"/>
              <w:jc w:val="center"/>
              <w:rPr>
                <w:rFonts w:ascii="Times New Roman" w:hAnsi="Times New Roman" w:cs="Times New Roman"/>
                <w:szCs w:val="22"/>
              </w:rPr>
            </w:pPr>
            <w:r w:rsidRPr="00136C82">
              <w:rPr>
                <w:rFonts w:ascii="Times New Roman" w:hAnsi="Times New Roman" w:cs="Times New Roman"/>
                <w:szCs w:val="22"/>
              </w:rPr>
              <w:t>1</w:t>
            </w:r>
          </w:p>
        </w:tc>
        <w:tc>
          <w:tcPr>
            <w:tcW w:w="3403" w:type="dxa"/>
            <w:vAlign w:val="center"/>
          </w:tcPr>
          <w:p w:rsidR="00BB1CA2" w:rsidRPr="00136C82" w:rsidRDefault="00BB1CA2" w:rsidP="00A834B7">
            <w:pPr>
              <w:pStyle w:val="ConsPlusNormal"/>
              <w:jc w:val="center"/>
              <w:rPr>
                <w:rFonts w:ascii="Times New Roman" w:hAnsi="Times New Roman" w:cs="Times New Roman"/>
                <w:szCs w:val="22"/>
              </w:rPr>
            </w:pPr>
            <w:r w:rsidRPr="00136C82">
              <w:rPr>
                <w:rFonts w:ascii="Times New Roman" w:hAnsi="Times New Roman" w:cs="Times New Roman"/>
                <w:szCs w:val="22"/>
              </w:rPr>
              <w:t>2</w:t>
            </w:r>
          </w:p>
        </w:tc>
        <w:tc>
          <w:tcPr>
            <w:tcW w:w="4116" w:type="dxa"/>
            <w:vAlign w:val="center"/>
          </w:tcPr>
          <w:p w:rsidR="00BB1CA2" w:rsidRPr="00136C82" w:rsidRDefault="00BB1CA2" w:rsidP="00A834B7">
            <w:pPr>
              <w:pStyle w:val="ConsPlusNormal"/>
              <w:jc w:val="center"/>
              <w:rPr>
                <w:rFonts w:ascii="Times New Roman" w:hAnsi="Times New Roman" w:cs="Times New Roman"/>
                <w:szCs w:val="22"/>
              </w:rPr>
            </w:pPr>
            <w:r w:rsidRPr="00136C82">
              <w:rPr>
                <w:rFonts w:ascii="Times New Roman" w:hAnsi="Times New Roman" w:cs="Times New Roman"/>
                <w:szCs w:val="22"/>
              </w:rPr>
              <w:t>3</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4</w:t>
            </w:r>
          </w:p>
        </w:tc>
        <w:tc>
          <w:tcPr>
            <w:tcW w:w="987"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5</w:t>
            </w:r>
          </w:p>
        </w:tc>
      </w:tr>
      <w:tr w:rsidR="00136C82" w:rsidRPr="00136C82" w:rsidTr="00902D50">
        <w:trPr>
          <w:trHeight w:val="1326"/>
        </w:trPr>
        <w:tc>
          <w:tcPr>
            <w:tcW w:w="567" w:type="dxa"/>
            <w:vMerge w:val="restart"/>
            <w:vAlign w:val="center"/>
          </w:tcPr>
          <w:p w:rsidR="00BB1CA2" w:rsidRPr="00136C82" w:rsidRDefault="00BB1CA2" w:rsidP="00082BCA">
            <w:pPr>
              <w:pStyle w:val="ConsPlusNormal"/>
              <w:jc w:val="center"/>
              <w:rPr>
                <w:rFonts w:ascii="Times New Roman" w:hAnsi="Times New Roman" w:cs="Times New Roman"/>
                <w:szCs w:val="22"/>
              </w:rPr>
            </w:pPr>
            <w:r w:rsidRPr="00136C82">
              <w:rPr>
                <w:rFonts w:ascii="Times New Roman" w:hAnsi="Times New Roman" w:cs="Times New Roman"/>
                <w:szCs w:val="22"/>
              </w:rPr>
              <w:t>1</w:t>
            </w:r>
          </w:p>
        </w:tc>
        <w:tc>
          <w:tcPr>
            <w:tcW w:w="3403" w:type="dxa"/>
            <w:vMerge w:val="restart"/>
            <w:vAlign w:val="center"/>
          </w:tcPr>
          <w:p w:rsidR="00BB1CA2" w:rsidRPr="00136C82" w:rsidRDefault="00BB1CA2" w:rsidP="00BB1CA2">
            <w:pPr>
              <w:pStyle w:val="ConsPlusNormal"/>
              <w:rPr>
                <w:rFonts w:ascii="Times New Roman" w:hAnsi="Times New Roman" w:cs="Times New Roman"/>
                <w:szCs w:val="22"/>
              </w:rPr>
            </w:pPr>
            <w:r w:rsidRPr="00136C82">
              <w:rPr>
                <w:rFonts w:ascii="Times New Roman" w:hAnsi="Times New Roman" w:cs="Times New Roman"/>
                <w:szCs w:val="22"/>
              </w:rPr>
              <w:t>Наличие материально-технических (техника и оборудование, сырье и материалы) и организационных возможностей (при указании в проекте на необходимость помещения, используемого для реализации предпринимательского проекта, - наличие действующего договора аренды (субаренды) или выписки из Единого государственного реестра недвижимости; наличие заключенного и зарегистрированного в установленном порядке договора коммерческой концессии; наличие договора безвозмездного пользования; наличие договора найма) реализации предпринимательского проекта</w:t>
            </w: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Отсутствие в заявке подтверждающих документов; отсутствие материально-технических и организационных возможностей для начала реализации предпринимательского проекта на момент подачи заявки</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0</w:t>
            </w:r>
          </w:p>
        </w:tc>
        <w:tc>
          <w:tcPr>
            <w:tcW w:w="987" w:type="dxa"/>
            <w:vMerge w:val="restart"/>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20%</w:t>
            </w:r>
          </w:p>
        </w:tc>
      </w:tr>
      <w:tr w:rsidR="00136C82" w:rsidRPr="00136C82" w:rsidTr="00902D50">
        <w:trPr>
          <w:trHeight w:val="1323"/>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Наличие материально-технических или организационных возможностей для начала реализации предпринимательского проекта на момент подачи заявки</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50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2860"/>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Наличие материально-технических возможностей на дату подачи заявки и указание в заявке (Форма 2) информации об отсутствии потребности в помещении для реализации предпринимательского проекта /</w:t>
            </w:r>
          </w:p>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Наличие материально-технических и организационных возможностей для реализации предпринимательского проекта на момент подачи заявки</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100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1588"/>
        </w:trPr>
        <w:tc>
          <w:tcPr>
            <w:tcW w:w="567" w:type="dxa"/>
            <w:vMerge w:val="restart"/>
            <w:vAlign w:val="center"/>
          </w:tcPr>
          <w:p w:rsidR="00BB1CA2" w:rsidRPr="00136C82" w:rsidRDefault="00BB1CA2" w:rsidP="00082BCA">
            <w:pPr>
              <w:pStyle w:val="ConsPlusNormal"/>
              <w:jc w:val="center"/>
              <w:rPr>
                <w:rFonts w:ascii="Times New Roman" w:hAnsi="Times New Roman" w:cs="Times New Roman"/>
                <w:szCs w:val="22"/>
              </w:rPr>
            </w:pPr>
            <w:r w:rsidRPr="00136C82">
              <w:rPr>
                <w:rFonts w:ascii="Times New Roman" w:hAnsi="Times New Roman" w:cs="Times New Roman"/>
                <w:szCs w:val="22"/>
              </w:rPr>
              <w:t>2</w:t>
            </w:r>
          </w:p>
        </w:tc>
        <w:tc>
          <w:tcPr>
            <w:tcW w:w="3403" w:type="dxa"/>
            <w:vMerge w:val="restart"/>
            <w:vAlign w:val="center"/>
          </w:tcPr>
          <w:p w:rsidR="00BB1CA2" w:rsidRPr="00136C82" w:rsidRDefault="00BB1CA2" w:rsidP="00BB1CA2">
            <w:pPr>
              <w:pStyle w:val="ConsPlusNormal"/>
              <w:rPr>
                <w:rFonts w:ascii="Times New Roman" w:hAnsi="Times New Roman" w:cs="Times New Roman"/>
                <w:szCs w:val="22"/>
              </w:rPr>
            </w:pPr>
            <w:r w:rsidRPr="00136C82">
              <w:rPr>
                <w:rFonts w:ascii="Times New Roman" w:hAnsi="Times New Roman" w:cs="Times New Roman"/>
                <w:szCs w:val="22"/>
              </w:rPr>
              <w:t>Соответствие образования и опыта работы руководителя участника отбора (индивидуального предпринимателя или лица, имеющего право действовать без доверенности от имени юридического лица) специфике проекта</w:t>
            </w: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Отсутствие в заявке подтверждающих документов;</w:t>
            </w:r>
          </w:p>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руководитель участника отбора не имеет образования (экономическое, юридическое или соответствующее специфике проекта высшее или среднее профессиональное образование, дополнительное профессиональное образование по программе профессиональной переподготовки) и имеет опыт работы менее 1 (Одного) года (опыта работы руководителем организации малого (среднего) бизнеса или опыта работника предприятия в сфере, соответствующей специфике проекта)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0</w:t>
            </w:r>
          </w:p>
        </w:tc>
        <w:tc>
          <w:tcPr>
            <w:tcW w:w="987" w:type="dxa"/>
            <w:vMerge w:val="restart"/>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15%</w:t>
            </w:r>
          </w:p>
        </w:tc>
      </w:tr>
      <w:tr w:rsidR="00136C82" w:rsidRPr="00136C82" w:rsidTr="00902D50">
        <w:trPr>
          <w:trHeight w:val="1837"/>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Руководитель участника отбора имеет образование (экономическое, юридическое или соответствующее специфике проекта высшее или среднее профессиональное образование, дополнительное профессиональное образование по программе профессиональной переподготовки) и имеет опыт работы менее 1 (Одного) года (опыта работы руководителем организации малого (среднего) бизнеса или опыта работника предприятия в сфере, соответствующей специфике проекта)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20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307"/>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Руководитель участника отбора не имеет образования (экономическое, юридическое или соответствующее специфике проекта высшее или среднее профессиональное образование, дополнительное профессиональное образование по программе профессиональной переподготовки) и имеет опыт работы от 1 (Одного) года до 3 (Трех) лет (опыт работы руководителем организации малого (среднего) бизнеса или опыт работника предприятия в сфере, соответствующей специфике проекта)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40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172"/>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Руководитель участника отбора не имеет образования (экономическое, юридическое или соответствующее специфике проекта высшее или среднее профессиональное образование, дополнительное профессиональное образование по программе профессиональной переподготовки) и имеет опыт работы более 3 (Трех) лет (опыт работы руководителем организации малого (среднего) бизнеса или опыт работника предприятия в сфере, соответствующей специфике проекта)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60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307"/>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Руководитель участника отбора имеет образование (экономическое, юридическое или соответствующее специфике проекта высшее или среднее профессиональное образование, дополнительное профессиональное образование по программе профессиональной переподготовки) и имеет опыт работы от 1 (Одного) года до 3 (Трех) лет (опыт работы руководителем организации малого (среднего) бизнеса или опыт работника предприятия в сфере, соответствующей специфике проекта)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80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307"/>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Руководитель участника отбора имеет образование (экономическое, юридическое или соответствующее специфике проекта высшее или среднее профессиональное образование, дополнительное профессиональное образование по программе профессиональной переподготовки) и имеет опыт более 3 (Трех) лет (опыт работы руководителем организации малого (среднего) бизнеса или опыт работника предприятия в сфере, соответствующей специфике проекта)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100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231"/>
        </w:trPr>
        <w:tc>
          <w:tcPr>
            <w:tcW w:w="567" w:type="dxa"/>
            <w:vMerge w:val="restart"/>
            <w:vAlign w:val="center"/>
          </w:tcPr>
          <w:p w:rsidR="00BB1CA2" w:rsidRPr="00136C82" w:rsidRDefault="00BB1CA2" w:rsidP="00082BCA">
            <w:pPr>
              <w:pStyle w:val="ConsPlusNormal"/>
              <w:jc w:val="center"/>
              <w:rPr>
                <w:rFonts w:ascii="Times New Roman" w:hAnsi="Times New Roman" w:cs="Times New Roman"/>
                <w:szCs w:val="22"/>
              </w:rPr>
            </w:pPr>
            <w:r w:rsidRPr="00136C82">
              <w:rPr>
                <w:rFonts w:ascii="Times New Roman" w:hAnsi="Times New Roman" w:cs="Times New Roman"/>
                <w:szCs w:val="22"/>
              </w:rPr>
              <w:t>3</w:t>
            </w:r>
          </w:p>
        </w:tc>
        <w:tc>
          <w:tcPr>
            <w:tcW w:w="3403" w:type="dxa"/>
            <w:vMerge w:val="restart"/>
            <w:vAlign w:val="center"/>
          </w:tcPr>
          <w:p w:rsidR="00BB1CA2" w:rsidRPr="00136C82" w:rsidRDefault="00BB1CA2" w:rsidP="00BB1CA2">
            <w:pPr>
              <w:pStyle w:val="ConsPlusNormal"/>
              <w:rPr>
                <w:rFonts w:ascii="Times New Roman" w:hAnsi="Times New Roman" w:cs="Times New Roman"/>
                <w:szCs w:val="22"/>
              </w:rPr>
            </w:pPr>
            <w:r w:rsidRPr="00136C82">
              <w:rPr>
                <w:rFonts w:ascii="Times New Roman" w:hAnsi="Times New Roman" w:cs="Times New Roman"/>
                <w:szCs w:val="22"/>
              </w:rPr>
              <w:t>Соответствие привлекаемых трудовых ресурсов специфике проекта (кроме индивидуального предпринимателя или лица, имеющего право действовать без доверенности от имени юридического лица)</w:t>
            </w: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Отсутствие в заявке подтверждающих документов;</w:t>
            </w:r>
          </w:p>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менее 50% работников участника отбора имеют соответствующее специфике проекта образование (высшее или среднее профессиональное образование, дополнительное профессиональное образование по программе профессиональной переподготовки) и имеют опыт работы менее 1 (Одного) года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0</w:t>
            </w:r>
          </w:p>
        </w:tc>
        <w:tc>
          <w:tcPr>
            <w:tcW w:w="987" w:type="dxa"/>
            <w:vMerge w:val="restart"/>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15%</w:t>
            </w:r>
          </w:p>
        </w:tc>
      </w:tr>
      <w:tr w:rsidR="00136C82" w:rsidRPr="00136C82" w:rsidTr="00902D50">
        <w:trPr>
          <w:trHeight w:val="229"/>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Менее 50% работников участника отбора имеют соответствующее специфике проекта образование (высшее или среднее профессиональное образование, дополнительное профессиональное образование по программе профессиональной переподготовки) и менее 50% имеют соответствующий специфике проекта опыт работы более 1 (Одного) года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20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229"/>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50% и более работников участника отбора имеют соответствующее специфике проекта образование (высшее или среднее профессиональное образование, дополнительное профессиональное образование по программе профессиональной переподготовки) и  имеют опыт работы менее 1 (Одного) года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40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229"/>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50% и более работников участника отбора имеют соответствующее специфике проекта образование (высшее или среднее профессиональное образование, дополнительное профессиональное образование по программе профессиональной переподготовки), но менее 50% имеют соответствующий специфике проекта опыт работы более 1 (Одного) года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60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229"/>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Менее 50% работников участника отбора имеют соответствующее специфике проекта образование (высшее или среднее профессиональное образование, дополнительное профессиональное образование по программе профессиональной переподготовки), но 50% и более имеют соответствующий специфике проекта опыт работы более 1 (Одного) года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80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2453"/>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50% и более работников участника отбора имеют соответствующее специфике проекта образование (высшее или среднее профессиональное образование, дополнительное профессиональное образование по программе профессиональной переподготовки), 50% и более имеют соответствующий специфике проекта опыт работы более 1 (Одного) года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100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820"/>
        </w:trPr>
        <w:tc>
          <w:tcPr>
            <w:tcW w:w="567" w:type="dxa"/>
            <w:vMerge w:val="restart"/>
            <w:vAlign w:val="center"/>
          </w:tcPr>
          <w:p w:rsidR="00BB1CA2" w:rsidRPr="00136C82" w:rsidRDefault="00BB1CA2" w:rsidP="00082BCA">
            <w:pPr>
              <w:pStyle w:val="ConsPlusNormal"/>
              <w:jc w:val="center"/>
              <w:rPr>
                <w:rFonts w:ascii="Times New Roman" w:hAnsi="Times New Roman" w:cs="Times New Roman"/>
                <w:szCs w:val="22"/>
              </w:rPr>
            </w:pPr>
            <w:r w:rsidRPr="00136C82">
              <w:rPr>
                <w:rFonts w:ascii="Times New Roman" w:hAnsi="Times New Roman" w:cs="Times New Roman"/>
                <w:szCs w:val="22"/>
              </w:rPr>
              <w:t>4</w:t>
            </w:r>
          </w:p>
        </w:tc>
        <w:tc>
          <w:tcPr>
            <w:tcW w:w="3403" w:type="dxa"/>
            <w:vMerge w:val="restart"/>
            <w:vAlign w:val="center"/>
          </w:tcPr>
          <w:p w:rsidR="00BB1CA2" w:rsidRPr="00136C82" w:rsidRDefault="00BB1CA2" w:rsidP="00BB1CA2">
            <w:pPr>
              <w:pStyle w:val="ConsPlusNormal"/>
              <w:contextualSpacing/>
              <w:rPr>
                <w:rFonts w:ascii="Times New Roman" w:hAnsi="Times New Roman" w:cs="Times New Roman"/>
                <w:szCs w:val="22"/>
              </w:rPr>
            </w:pPr>
            <w:r w:rsidRPr="00136C82">
              <w:rPr>
                <w:rFonts w:ascii="Times New Roman" w:hAnsi="Times New Roman" w:cs="Times New Roman"/>
                <w:szCs w:val="22"/>
              </w:rPr>
              <w:t>Вложение собственных средств в реализацию предпринимательского проекта</w:t>
            </w:r>
          </w:p>
        </w:tc>
        <w:tc>
          <w:tcPr>
            <w:tcW w:w="4116" w:type="dxa"/>
            <w:vAlign w:val="center"/>
          </w:tcPr>
          <w:p w:rsidR="00BB1CA2" w:rsidRPr="00136C82" w:rsidRDefault="00BB1CA2" w:rsidP="00BB1CA2">
            <w:pPr>
              <w:pStyle w:val="ConsPlusNormal"/>
              <w:contextualSpacing/>
              <w:jc w:val="both"/>
              <w:rPr>
                <w:rFonts w:ascii="Times New Roman" w:hAnsi="Times New Roman" w:cs="Times New Roman"/>
                <w:szCs w:val="22"/>
              </w:rPr>
            </w:pPr>
            <w:r w:rsidRPr="00136C82">
              <w:rPr>
                <w:rFonts w:ascii="Times New Roman" w:hAnsi="Times New Roman" w:cs="Times New Roman"/>
                <w:szCs w:val="22"/>
              </w:rPr>
              <w:t>Обязательство участника отбора вложить в реализацию предпринимательского проекта 20% (включительно) собственных средств от суммы запрашиваемой субсидии</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20</w:t>
            </w:r>
          </w:p>
        </w:tc>
        <w:tc>
          <w:tcPr>
            <w:tcW w:w="987" w:type="dxa"/>
            <w:vMerge w:val="restart"/>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15%</w:t>
            </w:r>
          </w:p>
        </w:tc>
      </w:tr>
      <w:tr w:rsidR="00136C82" w:rsidRPr="00136C82" w:rsidTr="00902D50">
        <w:trPr>
          <w:trHeight w:val="820"/>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contextualSpacing/>
              <w:rPr>
                <w:rFonts w:ascii="Times New Roman" w:hAnsi="Times New Roman" w:cs="Times New Roman"/>
                <w:szCs w:val="22"/>
              </w:rPr>
            </w:pPr>
          </w:p>
        </w:tc>
        <w:tc>
          <w:tcPr>
            <w:tcW w:w="4116" w:type="dxa"/>
            <w:vAlign w:val="center"/>
          </w:tcPr>
          <w:p w:rsidR="00BB1CA2" w:rsidRPr="00136C82" w:rsidRDefault="00BB1CA2" w:rsidP="00BB1CA2">
            <w:pPr>
              <w:pStyle w:val="ConsPlusNormal"/>
              <w:contextualSpacing/>
              <w:jc w:val="both"/>
              <w:rPr>
                <w:rFonts w:ascii="Times New Roman" w:hAnsi="Times New Roman" w:cs="Times New Roman"/>
                <w:szCs w:val="22"/>
              </w:rPr>
            </w:pPr>
            <w:r w:rsidRPr="00136C82">
              <w:rPr>
                <w:rFonts w:ascii="Times New Roman" w:hAnsi="Times New Roman" w:cs="Times New Roman"/>
                <w:szCs w:val="22"/>
              </w:rPr>
              <w:t>Обязательство участника отбора вложить в реализацию предпринимательского проекта от 21% до 30% (включительно) собственных средств от суммы запрашиваемой субсидии</w:t>
            </w:r>
          </w:p>
          <w:p w:rsidR="00BB1CA2" w:rsidRPr="00136C82" w:rsidRDefault="00BB1CA2" w:rsidP="00BB1CA2">
            <w:pPr>
              <w:pStyle w:val="ConsPlusNormal"/>
              <w:jc w:val="both"/>
              <w:rPr>
                <w:rFonts w:ascii="Times New Roman" w:hAnsi="Times New Roman" w:cs="Times New Roman"/>
                <w:szCs w:val="22"/>
              </w:rPr>
            </w:pP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60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820"/>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contextualSpacing/>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Обязательство участника отбора вложить в реализацию предпринимательского проекта от 31% и свыше собственных средств от суммы запрашиваемой субсидии</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100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3220"/>
        </w:trPr>
        <w:tc>
          <w:tcPr>
            <w:tcW w:w="567" w:type="dxa"/>
            <w:vMerge w:val="restart"/>
            <w:vAlign w:val="center"/>
          </w:tcPr>
          <w:p w:rsidR="00BB1CA2" w:rsidRPr="00136C82" w:rsidRDefault="00BB1CA2" w:rsidP="00082BCA">
            <w:pPr>
              <w:pStyle w:val="ConsPlusNormal"/>
              <w:jc w:val="center"/>
              <w:rPr>
                <w:rFonts w:ascii="Times New Roman" w:hAnsi="Times New Roman" w:cs="Times New Roman"/>
                <w:szCs w:val="22"/>
              </w:rPr>
            </w:pPr>
            <w:r w:rsidRPr="00136C82">
              <w:rPr>
                <w:rFonts w:ascii="Times New Roman" w:hAnsi="Times New Roman" w:cs="Times New Roman"/>
                <w:szCs w:val="22"/>
              </w:rPr>
              <w:t>5</w:t>
            </w:r>
          </w:p>
        </w:tc>
        <w:tc>
          <w:tcPr>
            <w:tcW w:w="3403" w:type="dxa"/>
            <w:vMerge w:val="restart"/>
            <w:vAlign w:val="center"/>
          </w:tcPr>
          <w:p w:rsidR="00BB1CA2" w:rsidRPr="00136C82" w:rsidRDefault="00BB1CA2" w:rsidP="00BB1CA2">
            <w:pPr>
              <w:pStyle w:val="ConsPlusNormal"/>
              <w:rPr>
                <w:rFonts w:ascii="Times New Roman" w:hAnsi="Times New Roman" w:cs="Times New Roman"/>
                <w:szCs w:val="22"/>
              </w:rPr>
            </w:pPr>
            <w:r w:rsidRPr="00136C82">
              <w:rPr>
                <w:rFonts w:ascii="Times New Roman" w:hAnsi="Times New Roman" w:cs="Times New Roman"/>
                <w:szCs w:val="22"/>
              </w:rPr>
              <w:t>Создание и сохранение численности занятых в течение периода реализации предпринимательского проекта</w:t>
            </w:r>
          </w:p>
        </w:tc>
        <w:tc>
          <w:tcPr>
            <w:tcW w:w="4116" w:type="dxa"/>
            <w:vAlign w:val="center"/>
          </w:tcPr>
          <w:p w:rsidR="00BB1CA2" w:rsidRPr="00136C82" w:rsidRDefault="00BB1CA2" w:rsidP="00BB1CA2">
            <w:pPr>
              <w:pStyle w:val="ConsPlusNormal"/>
              <w:contextualSpacing/>
              <w:jc w:val="both"/>
              <w:rPr>
                <w:rFonts w:ascii="Times New Roman" w:hAnsi="Times New Roman" w:cs="Times New Roman"/>
                <w:szCs w:val="22"/>
              </w:rPr>
            </w:pPr>
            <w:r w:rsidRPr="00136C82">
              <w:rPr>
                <w:rFonts w:ascii="Times New Roman" w:hAnsi="Times New Roman" w:cs="Times New Roman"/>
                <w:szCs w:val="22"/>
              </w:rPr>
              <w:t>На дату подачи заявки имеются занятые в реализации предпринимательского проекта и обязательство участника отбора по сохранению численности занятых в количестве, существующем на дату подачи заявки, в течение периода реализации предпринимательского проекта, а также по созданию в срок до 31 декабря года, в котором предоставлена субсидия, и сохранению в течение периода реализации предпринимательского проекта 1 (Одной) дополнительной единицы численности занятых в реализации предпринимательского проекта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40</w:t>
            </w:r>
          </w:p>
        </w:tc>
        <w:tc>
          <w:tcPr>
            <w:tcW w:w="987" w:type="dxa"/>
            <w:vMerge w:val="restart"/>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25%</w:t>
            </w:r>
          </w:p>
        </w:tc>
      </w:tr>
      <w:tr w:rsidR="00136C82" w:rsidRPr="00136C82" w:rsidTr="00902D50">
        <w:trPr>
          <w:trHeight w:val="231"/>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На дату подачи заявки имеются занятые в реализации предпринимательского проекта и обязательство участника отбора по сохранению численности занятых в количестве, существующем на дату подачи заявки, в течение периода реализации предпринимательского проекта, а также по созданию в срок до 31 декабря года, в котором предоставлена субсидия, и сохранению в течение периода реализации предпринимательского проекта 2 (Двух) дополнительных единиц численности занятых в реализации предпринимательского проекта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80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3191"/>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На дату подачи заявки имеются занятые в реализации предпринимательского проекта и обязательство участника отбора по сохранению численности занятых в количестве, существующем на дату подачи заявки, в течение периода реализации предпринимательского проекта, а также по созданию в срок до 31 декабря года, в котором предоставлена субсидия, и сохранению в течение периода реализации предпринимательского проекта 3 (Трех) и более дополнительных единиц численности занятых в реализации предпринимательского проекта</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100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455"/>
        </w:trPr>
        <w:tc>
          <w:tcPr>
            <w:tcW w:w="567" w:type="dxa"/>
            <w:vMerge w:val="restart"/>
            <w:vAlign w:val="center"/>
          </w:tcPr>
          <w:p w:rsidR="00BB1CA2" w:rsidRPr="00136C82" w:rsidRDefault="00BB1CA2" w:rsidP="00082BCA">
            <w:pPr>
              <w:pStyle w:val="ConsPlusNormal"/>
              <w:jc w:val="center"/>
              <w:rPr>
                <w:rFonts w:ascii="Times New Roman" w:hAnsi="Times New Roman" w:cs="Times New Roman"/>
                <w:szCs w:val="22"/>
              </w:rPr>
            </w:pPr>
            <w:r w:rsidRPr="00136C82">
              <w:rPr>
                <w:rFonts w:ascii="Times New Roman" w:hAnsi="Times New Roman" w:cs="Times New Roman"/>
                <w:szCs w:val="22"/>
              </w:rPr>
              <w:t>6</w:t>
            </w:r>
          </w:p>
        </w:tc>
        <w:tc>
          <w:tcPr>
            <w:tcW w:w="3403" w:type="dxa"/>
            <w:vMerge w:val="restart"/>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Вид деятельности участника отбора по заявленному предпринимательскому проекту</w:t>
            </w: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Виды экономической деятельности по общероссийскому классификатору видов экономической деятельности (далее - ОКВЭД),</w:t>
            </w:r>
          </w:p>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установленные пунктом 15 Порядка предоставления субсидии начинающим предпринимателям - победителям конкурса «Томск. Первый шаг» в целях финансового обеспечения затрат в связи с созданием и развитием собственного бизнеса (субсидии юридическим лицам и индивидуальным предпринимателям), в 2015 - 2027 годах, за исключением ОКВЭД 62.01, 62.02, 62.02.1, 62.02.4, 62.03.13, 62.09, 63.11.1</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90</w:t>
            </w:r>
          </w:p>
        </w:tc>
        <w:tc>
          <w:tcPr>
            <w:tcW w:w="987" w:type="dxa"/>
            <w:vMerge w:val="restart"/>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5%</w:t>
            </w:r>
          </w:p>
        </w:tc>
      </w:tr>
      <w:tr w:rsidR="00136C82" w:rsidRPr="00136C82" w:rsidTr="00A15720">
        <w:trPr>
          <w:trHeight w:val="357"/>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ОКВЭД 62.01, 62.02, 62.02.1, 62.02.4, 62.03.13, 62.09, 63.11.1</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100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r w:rsidR="00136C82" w:rsidRPr="00136C82" w:rsidTr="00902D50">
        <w:trPr>
          <w:trHeight w:val="518"/>
        </w:trPr>
        <w:tc>
          <w:tcPr>
            <w:tcW w:w="567" w:type="dxa"/>
            <w:vMerge w:val="restart"/>
            <w:vAlign w:val="center"/>
          </w:tcPr>
          <w:p w:rsidR="00BB1CA2" w:rsidRPr="00136C82" w:rsidRDefault="00BB1CA2" w:rsidP="00082BCA">
            <w:pPr>
              <w:pStyle w:val="ConsPlusNormal"/>
              <w:jc w:val="center"/>
              <w:rPr>
                <w:rFonts w:ascii="Times New Roman" w:hAnsi="Times New Roman" w:cs="Times New Roman"/>
                <w:szCs w:val="22"/>
              </w:rPr>
            </w:pPr>
            <w:r w:rsidRPr="00136C82">
              <w:rPr>
                <w:rFonts w:ascii="Times New Roman" w:hAnsi="Times New Roman" w:cs="Times New Roman"/>
                <w:szCs w:val="22"/>
              </w:rPr>
              <w:t>7</w:t>
            </w:r>
          </w:p>
        </w:tc>
        <w:tc>
          <w:tcPr>
            <w:tcW w:w="3403" w:type="dxa"/>
            <w:vMerge w:val="restart"/>
            <w:vAlign w:val="center"/>
          </w:tcPr>
          <w:p w:rsidR="00BB1CA2" w:rsidRPr="00136C82" w:rsidRDefault="00BB1CA2" w:rsidP="00BB1CA2">
            <w:pPr>
              <w:pStyle w:val="ConsPlusNormal"/>
              <w:rPr>
                <w:rFonts w:ascii="Times New Roman" w:hAnsi="Times New Roman" w:cs="Times New Roman"/>
                <w:szCs w:val="22"/>
              </w:rPr>
            </w:pPr>
            <w:r w:rsidRPr="00136C82">
              <w:rPr>
                <w:rFonts w:ascii="Times New Roman" w:hAnsi="Times New Roman" w:cs="Times New Roman"/>
                <w:szCs w:val="22"/>
              </w:rPr>
              <w:t>Участие индивидуального предпринимателя / руководителя участника отбора в специальной военной операции</w:t>
            </w: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Отсутствие в заявке подтверждающих документов; индивидуальный предприниматель / руководитель участника отбора не принимал участие в специальной военной операции</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80</w:t>
            </w:r>
          </w:p>
        </w:tc>
        <w:tc>
          <w:tcPr>
            <w:tcW w:w="987" w:type="dxa"/>
            <w:vMerge w:val="restart"/>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5%</w:t>
            </w:r>
          </w:p>
        </w:tc>
      </w:tr>
      <w:tr w:rsidR="00136C82" w:rsidRPr="00136C82" w:rsidTr="00902D50">
        <w:trPr>
          <w:trHeight w:val="517"/>
        </w:trPr>
        <w:tc>
          <w:tcPr>
            <w:tcW w:w="567" w:type="dxa"/>
            <w:vMerge/>
            <w:vAlign w:val="center"/>
          </w:tcPr>
          <w:p w:rsidR="00BB1CA2" w:rsidRPr="00136C82" w:rsidRDefault="00BB1CA2" w:rsidP="00082BCA">
            <w:pPr>
              <w:pStyle w:val="ConsPlusNormal"/>
              <w:jc w:val="center"/>
              <w:rPr>
                <w:rFonts w:ascii="Times New Roman" w:hAnsi="Times New Roman" w:cs="Times New Roman"/>
                <w:szCs w:val="22"/>
              </w:rPr>
            </w:pPr>
          </w:p>
        </w:tc>
        <w:tc>
          <w:tcPr>
            <w:tcW w:w="3403" w:type="dxa"/>
            <w:vMerge/>
            <w:vAlign w:val="center"/>
          </w:tcPr>
          <w:p w:rsidR="00BB1CA2" w:rsidRPr="00136C82" w:rsidRDefault="00BB1CA2" w:rsidP="00BB1CA2">
            <w:pPr>
              <w:pStyle w:val="ConsPlusNormal"/>
              <w:rPr>
                <w:rFonts w:ascii="Times New Roman" w:hAnsi="Times New Roman" w:cs="Times New Roman"/>
                <w:szCs w:val="22"/>
              </w:rPr>
            </w:pPr>
          </w:p>
        </w:tc>
        <w:tc>
          <w:tcPr>
            <w:tcW w:w="4116" w:type="dxa"/>
            <w:vAlign w:val="center"/>
          </w:tcPr>
          <w:p w:rsidR="00BB1CA2" w:rsidRPr="00136C82" w:rsidRDefault="00BB1CA2" w:rsidP="00BB1CA2">
            <w:pPr>
              <w:pStyle w:val="ConsPlusNormal"/>
              <w:jc w:val="both"/>
              <w:rPr>
                <w:rFonts w:ascii="Times New Roman" w:hAnsi="Times New Roman" w:cs="Times New Roman"/>
                <w:szCs w:val="22"/>
              </w:rPr>
            </w:pPr>
            <w:r w:rsidRPr="00136C82">
              <w:rPr>
                <w:rFonts w:ascii="Times New Roman" w:hAnsi="Times New Roman" w:cs="Times New Roman"/>
                <w:szCs w:val="22"/>
              </w:rPr>
              <w:t>Индивидуальный предприниматель / руководитель участника отбора принимал участие в специальной военной операции</w:t>
            </w:r>
          </w:p>
        </w:tc>
        <w:tc>
          <w:tcPr>
            <w:tcW w:w="850" w:type="dxa"/>
            <w:vAlign w:val="center"/>
          </w:tcPr>
          <w:p w:rsidR="00BB1CA2" w:rsidRPr="00136C82" w:rsidRDefault="00BB1CA2" w:rsidP="00902D50">
            <w:pPr>
              <w:pStyle w:val="ConsPlusNormal"/>
              <w:jc w:val="center"/>
              <w:rPr>
                <w:rFonts w:ascii="Times New Roman" w:hAnsi="Times New Roman" w:cs="Times New Roman"/>
                <w:szCs w:val="22"/>
              </w:rPr>
            </w:pPr>
            <w:r w:rsidRPr="00136C82">
              <w:rPr>
                <w:rFonts w:ascii="Times New Roman" w:hAnsi="Times New Roman" w:cs="Times New Roman"/>
                <w:szCs w:val="22"/>
              </w:rPr>
              <w:t>100</w:t>
            </w:r>
          </w:p>
        </w:tc>
        <w:tc>
          <w:tcPr>
            <w:tcW w:w="987" w:type="dxa"/>
            <w:vMerge/>
            <w:vAlign w:val="center"/>
          </w:tcPr>
          <w:p w:rsidR="00BB1CA2" w:rsidRPr="00136C82" w:rsidRDefault="00BB1CA2" w:rsidP="00902D50">
            <w:pPr>
              <w:pStyle w:val="ConsPlusNormal"/>
              <w:jc w:val="center"/>
              <w:rPr>
                <w:rFonts w:ascii="Times New Roman" w:hAnsi="Times New Roman" w:cs="Times New Roman"/>
                <w:szCs w:val="22"/>
              </w:rPr>
            </w:pPr>
          </w:p>
        </w:tc>
      </w:tr>
    </w:tbl>
    <w:p w:rsidR="00BB1CA2" w:rsidRPr="00136C82" w:rsidRDefault="00BB1CA2" w:rsidP="00BB1CA2">
      <w:pPr>
        <w:pStyle w:val="ConsPlusNormal"/>
        <w:rPr>
          <w:rFonts w:ascii="Times New Roman" w:hAnsi="Times New Roman" w:cs="Times New Roman"/>
          <w:sz w:val="24"/>
          <w:szCs w:val="24"/>
        </w:rPr>
      </w:pPr>
    </w:p>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Normal"/>
        <w:contextualSpacing/>
        <w:jc w:val="right"/>
        <w:outlineLvl w:val="0"/>
        <w:rPr>
          <w:rFonts w:ascii="Times New Roman" w:hAnsi="Times New Roman" w:cs="Times New Roman"/>
          <w:sz w:val="24"/>
          <w:szCs w:val="24"/>
        </w:rPr>
      </w:pPr>
      <w:r w:rsidRPr="00136C82">
        <w:rPr>
          <w:rFonts w:ascii="Times New Roman" w:hAnsi="Times New Roman" w:cs="Times New Roman"/>
          <w:sz w:val="24"/>
          <w:szCs w:val="24"/>
        </w:rPr>
        <w:t>Приложение 2</w:t>
      </w:r>
    </w:p>
    <w:p w:rsidR="00780F09" w:rsidRPr="00136C82" w:rsidRDefault="00780F09" w:rsidP="00EA424B">
      <w:pPr>
        <w:pStyle w:val="ConsPlusNormal"/>
        <w:contextualSpacing/>
        <w:jc w:val="right"/>
        <w:rPr>
          <w:rFonts w:ascii="Times New Roman" w:hAnsi="Times New Roman" w:cs="Times New Roman"/>
          <w:sz w:val="24"/>
          <w:szCs w:val="24"/>
        </w:rPr>
      </w:pPr>
      <w:r w:rsidRPr="00136C82">
        <w:rPr>
          <w:rFonts w:ascii="Times New Roman" w:hAnsi="Times New Roman" w:cs="Times New Roman"/>
          <w:sz w:val="24"/>
          <w:szCs w:val="24"/>
        </w:rPr>
        <w:t>к постановлению</w:t>
      </w:r>
    </w:p>
    <w:p w:rsidR="00780F09" w:rsidRPr="00136C82" w:rsidRDefault="00780F09" w:rsidP="00EA424B">
      <w:pPr>
        <w:pStyle w:val="ConsPlusNormal"/>
        <w:contextualSpacing/>
        <w:jc w:val="right"/>
        <w:rPr>
          <w:rFonts w:ascii="Times New Roman" w:hAnsi="Times New Roman" w:cs="Times New Roman"/>
          <w:sz w:val="24"/>
          <w:szCs w:val="24"/>
        </w:rPr>
      </w:pPr>
      <w:r w:rsidRPr="00136C82">
        <w:rPr>
          <w:rFonts w:ascii="Times New Roman" w:hAnsi="Times New Roman" w:cs="Times New Roman"/>
          <w:sz w:val="24"/>
          <w:szCs w:val="24"/>
        </w:rPr>
        <w:t>администрации Города Томска</w:t>
      </w:r>
    </w:p>
    <w:p w:rsidR="00780F09" w:rsidRPr="00136C82" w:rsidRDefault="00780F09" w:rsidP="00EA424B">
      <w:pPr>
        <w:pStyle w:val="ConsPlusNormal"/>
        <w:contextualSpacing/>
        <w:jc w:val="right"/>
        <w:rPr>
          <w:rFonts w:ascii="Times New Roman" w:hAnsi="Times New Roman" w:cs="Times New Roman"/>
          <w:sz w:val="24"/>
          <w:szCs w:val="24"/>
        </w:rPr>
      </w:pPr>
      <w:r w:rsidRPr="00136C82">
        <w:rPr>
          <w:rFonts w:ascii="Times New Roman" w:hAnsi="Times New Roman" w:cs="Times New Roman"/>
          <w:sz w:val="24"/>
          <w:szCs w:val="24"/>
        </w:rPr>
        <w:t>от 28.10.2015 № 1029</w:t>
      </w:r>
    </w:p>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Title"/>
        <w:contextualSpacing/>
        <w:jc w:val="center"/>
        <w:rPr>
          <w:rFonts w:ascii="Times New Roman" w:hAnsi="Times New Roman" w:cs="Times New Roman"/>
          <w:sz w:val="24"/>
          <w:szCs w:val="24"/>
        </w:rPr>
      </w:pPr>
      <w:r w:rsidRPr="00136C82">
        <w:rPr>
          <w:rFonts w:ascii="Times New Roman" w:hAnsi="Times New Roman" w:cs="Times New Roman"/>
          <w:sz w:val="24"/>
          <w:szCs w:val="24"/>
        </w:rPr>
        <w:t>СОСТАВ</w:t>
      </w:r>
    </w:p>
    <w:p w:rsidR="00780F09" w:rsidRPr="00136C82" w:rsidRDefault="00780F09" w:rsidP="00EA424B">
      <w:pPr>
        <w:pStyle w:val="ConsPlusTitle"/>
        <w:contextualSpacing/>
        <w:jc w:val="center"/>
        <w:rPr>
          <w:rFonts w:ascii="Times New Roman" w:hAnsi="Times New Roman" w:cs="Times New Roman"/>
          <w:sz w:val="24"/>
          <w:szCs w:val="24"/>
        </w:rPr>
      </w:pPr>
      <w:r w:rsidRPr="00136C82">
        <w:rPr>
          <w:rFonts w:ascii="Times New Roman" w:hAnsi="Times New Roman" w:cs="Times New Roman"/>
          <w:sz w:val="24"/>
          <w:szCs w:val="24"/>
        </w:rPr>
        <w:t>КОМИССИИ ПО ПРОВЕДЕНИЮ КОНКУРСА НАЧИНАЮЩИХ ПРЕДПРИНИМАТЕЛЕЙ</w:t>
      </w:r>
    </w:p>
    <w:p w:rsidR="00780F09" w:rsidRPr="00136C82" w:rsidRDefault="00780F09" w:rsidP="00EA424B">
      <w:pPr>
        <w:pStyle w:val="ConsPlusTitle"/>
        <w:contextualSpacing/>
        <w:jc w:val="center"/>
        <w:rPr>
          <w:rFonts w:ascii="Times New Roman" w:hAnsi="Times New Roman" w:cs="Times New Roman"/>
          <w:sz w:val="24"/>
          <w:szCs w:val="24"/>
        </w:rPr>
      </w:pPr>
      <w:r w:rsidRPr="00136C82">
        <w:rPr>
          <w:rFonts w:ascii="Times New Roman" w:hAnsi="Times New Roman" w:cs="Times New Roman"/>
          <w:sz w:val="24"/>
          <w:szCs w:val="24"/>
        </w:rPr>
        <w:t>«ТОМСК. ПЕРВЫЙ ШАГ» (ДАЛЕЕ - КОНКУРСНАЯ КОМИССИЯ)</w:t>
      </w:r>
    </w:p>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Normal"/>
        <w:ind w:firstLine="540"/>
        <w:contextualSpacing/>
        <w:jc w:val="both"/>
        <w:rPr>
          <w:rFonts w:ascii="Times New Roman" w:hAnsi="Times New Roman" w:cs="Times New Roman"/>
          <w:sz w:val="24"/>
          <w:szCs w:val="24"/>
        </w:rPr>
      </w:pPr>
      <w:r w:rsidRPr="00136C82">
        <w:rPr>
          <w:rFonts w:ascii="Times New Roman" w:hAnsi="Times New Roman" w:cs="Times New Roman"/>
          <w:sz w:val="24"/>
          <w:szCs w:val="24"/>
        </w:rPr>
        <w:t>Утратил силу. - Постановление администрации г. Томска от 25.12.2018 № 1220.</w:t>
      </w:r>
    </w:p>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Normal"/>
        <w:contextualSpacing/>
        <w:jc w:val="both"/>
        <w:rPr>
          <w:rFonts w:ascii="Times New Roman" w:hAnsi="Times New Roman" w:cs="Times New Roman"/>
          <w:sz w:val="24"/>
          <w:szCs w:val="24"/>
        </w:rPr>
      </w:pPr>
    </w:p>
    <w:p w:rsidR="00FE1E87" w:rsidRPr="00136C82" w:rsidRDefault="00FE1E87">
      <w:pPr>
        <w:spacing w:after="160" w:line="259" w:lineRule="auto"/>
        <w:rPr>
          <w:rFonts w:ascii="Times New Roman" w:eastAsia="Times New Roman" w:hAnsi="Times New Roman" w:cs="Times New Roman"/>
          <w:sz w:val="24"/>
          <w:szCs w:val="24"/>
          <w:lang w:eastAsia="ru-RU"/>
        </w:rPr>
      </w:pPr>
      <w:r w:rsidRPr="00136C82">
        <w:rPr>
          <w:rFonts w:ascii="Times New Roman" w:hAnsi="Times New Roman" w:cs="Times New Roman"/>
          <w:sz w:val="24"/>
          <w:szCs w:val="24"/>
        </w:rPr>
        <w:br w:type="page"/>
      </w:r>
    </w:p>
    <w:p w:rsidR="00780F09" w:rsidRPr="00136C82" w:rsidRDefault="00780F09" w:rsidP="00EA424B">
      <w:pPr>
        <w:pStyle w:val="ConsPlusNormal"/>
        <w:contextualSpacing/>
        <w:jc w:val="right"/>
        <w:outlineLvl w:val="0"/>
        <w:rPr>
          <w:rFonts w:ascii="Times New Roman" w:hAnsi="Times New Roman" w:cs="Times New Roman"/>
          <w:sz w:val="24"/>
          <w:szCs w:val="24"/>
        </w:rPr>
      </w:pPr>
      <w:r w:rsidRPr="00136C82">
        <w:rPr>
          <w:rFonts w:ascii="Times New Roman" w:hAnsi="Times New Roman" w:cs="Times New Roman"/>
          <w:sz w:val="24"/>
          <w:szCs w:val="24"/>
        </w:rPr>
        <w:t>Приложение 3</w:t>
      </w:r>
    </w:p>
    <w:p w:rsidR="00780F09" w:rsidRPr="00136C82" w:rsidRDefault="00780F09" w:rsidP="00EA424B">
      <w:pPr>
        <w:pStyle w:val="ConsPlusNormal"/>
        <w:contextualSpacing/>
        <w:jc w:val="right"/>
        <w:rPr>
          <w:rFonts w:ascii="Times New Roman" w:hAnsi="Times New Roman" w:cs="Times New Roman"/>
          <w:sz w:val="24"/>
          <w:szCs w:val="24"/>
        </w:rPr>
      </w:pPr>
      <w:r w:rsidRPr="00136C82">
        <w:rPr>
          <w:rFonts w:ascii="Times New Roman" w:hAnsi="Times New Roman" w:cs="Times New Roman"/>
          <w:sz w:val="24"/>
          <w:szCs w:val="24"/>
        </w:rPr>
        <w:t>к постановлению</w:t>
      </w:r>
    </w:p>
    <w:p w:rsidR="00780F09" w:rsidRPr="00136C82" w:rsidRDefault="00780F09" w:rsidP="00EA424B">
      <w:pPr>
        <w:pStyle w:val="ConsPlusNormal"/>
        <w:contextualSpacing/>
        <w:jc w:val="right"/>
        <w:rPr>
          <w:rFonts w:ascii="Times New Roman" w:hAnsi="Times New Roman" w:cs="Times New Roman"/>
          <w:sz w:val="24"/>
          <w:szCs w:val="24"/>
        </w:rPr>
      </w:pPr>
      <w:r w:rsidRPr="00136C82">
        <w:rPr>
          <w:rFonts w:ascii="Times New Roman" w:hAnsi="Times New Roman" w:cs="Times New Roman"/>
          <w:sz w:val="24"/>
          <w:szCs w:val="24"/>
        </w:rPr>
        <w:t>администрации Города Томска</w:t>
      </w:r>
    </w:p>
    <w:p w:rsidR="00780F09" w:rsidRPr="00136C82" w:rsidRDefault="00780F09" w:rsidP="00EA424B">
      <w:pPr>
        <w:pStyle w:val="ConsPlusNormal"/>
        <w:contextualSpacing/>
        <w:jc w:val="right"/>
        <w:rPr>
          <w:rFonts w:ascii="Times New Roman" w:hAnsi="Times New Roman" w:cs="Times New Roman"/>
          <w:sz w:val="24"/>
          <w:szCs w:val="24"/>
        </w:rPr>
      </w:pPr>
      <w:r w:rsidRPr="00136C82">
        <w:rPr>
          <w:rFonts w:ascii="Times New Roman" w:hAnsi="Times New Roman" w:cs="Times New Roman"/>
          <w:sz w:val="24"/>
          <w:szCs w:val="24"/>
        </w:rPr>
        <w:t>от 28.10.2015 № 1029</w:t>
      </w:r>
    </w:p>
    <w:p w:rsidR="00780F09" w:rsidRPr="00136C82" w:rsidRDefault="00780F09" w:rsidP="00EA424B">
      <w:pPr>
        <w:pStyle w:val="ConsPlusNormal"/>
        <w:contextualSpacing/>
        <w:jc w:val="both"/>
        <w:rPr>
          <w:rFonts w:ascii="Times New Roman" w:hAnsi="Times New Roman" w:cs="Times New Roman"/>
          <w:sz w:val="24"/>
          <w:szCs w:val="24"/>
        </w:rPr>
      </w:pPr>
    </w:p>
    <w:p w:rsidR="006341A1" w:rsidRPr="00136C82" w:rsidRDefault="006341A1" w:rsidP="006341A1">
      <w:pPr>
        <w:pStyle w:val="ConsPlusTitle"/>
        <w:contextualSpacing/>
        <w:jc w:val="center"/>
        <w:rPr>
          <w:rFonts w:ascii="Times New Roman" w:hAnsi="Times New Roman"/>
          <w:sz w:val="24"/>
          <w:szCs w:val="24"/>
        </w:rPr>
      </w:pPr>
      <w:r w:rsidRPr="00136C82">
        <w:rPr>
          <w:rFonts w:ascii="Times New Roman" w:hAnsi="Times New Roman"/>
          <w:sz w:val="24"/>
          <w:szCs w:val="24"/>
        </w:rPr>
        <w:t>СОСТАВ</w:t>
      </w:r>
    </w:p>
    <w:p w:rsidR="006341A1" w:rsidRPr="00136C82" w:rsidRDefault="006341A1" w:rsidP="006341A1">
      <w:pPr>
        <w:pStyle w:val="ConsPlusTitle"/>
        <w:contextualSpacing/>
        <w:jc w:val="center"/>
        <w:rPr>
          <w:rFonts w:ascii="Times New Roman" w:hAnsi="Times New Roman"/>
          <w:sz w:val="24"/>
          <w:szCs w:val="24"/>
        </w:rPr>
      </w:pPr>
      <w:r w:rsidRPr="00136C82">
        <w:rPr>
          <w:rFonts w:ascii="Times New Roman" w:hAnsi="Times New Roman"/>
          <w:sz w:val="24"/>
          <w:szCs w:val="24"/>
        </w:rPr>
        <w:t>КОМИССИИ ПО ОЦЕНКЕ ЗАЯВОК УЧАСТНИКОВ ОТБОРА, ОПРЕДЕЛЕНИЮ</w:t>
      </w:r>
    </w:p>
    <w:p w:rsidR="006341A1" w:rsidRPr="00136C82" w:rsidRDefault="006341A1" w:rsidP="006341A1">
      <w:pPr>
        <w:pStyle w:val="ConsPlusTitle"/>
        <w:contextualSpacing/>
        <w:jc w:val="center"/>
        <w:rPr>
          <w:rFonts w:ascii="Times New Roman" w:hAnsi="Times New Roman"/>
          <w:sz w:val="24"/>
          <w:szCs w:val="24"/>
        </w:rPr>
      </w:pPr>
      <w:r w:rsidRPr="00136C82">
        <w:rPr>
          <w:rFonts w:ascii="Times New Roman" w:hAnsi="Times New Roman"/>
          <w:sz w:val="24"/>
          <w:szCs w:val="24"/>
        </w:rPr>
        <w:t>ПОЛУЧАТЕЛЕЙ СУБСИДИЙ И РАЗМЕРА СУБСИДИЙ</w:t>
      </w:r>
    </w:p>
    <w:p w:rsidR="006341A1" w:rsidRPr="00136C82" w:rsidRDefault="006341A1" w:rsidP="006341A1">
      <w:pPr>
        <w:pStyle w:val="ConsPlusNormal"/>
        <w:contextualSpacing/>
        <w:rPr>
          <w:rFonts w:ascii="Times New Roman" w:hAnsi="Times New Roman"/>
          <w:sz w:val="24"/>
          <w:szCs w:val="24"/>
        </w:rPr>
      </w:pPr>
    </w:p>
    <w:p w:rsidR="006341A1" w:rsidRPr="00136C82" w:rsidRDefault="006341A1" w:rsidP="006341A1">
      <w:pPr>
        <w:pStyle w:val="ConsPlusNormal"/>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926"/>
      </w:tblGrid>
      <w:tr w:rsidR="00136C82" w:rsidRPr="00136C82" w:rsidTr="0087386C">
        <w:tc>
          <w:tcPr>
            <w:tcW w:w="567" w:type="dxa"/>
          </w:tcPr>
          <w:p w:rsidR="006341A1" w:rsidRPr="00136C82" w:rsidRDefault="006341A1" w:rsidP="0087386C">
            <w:pPr>
              <w:pStyle w:val="ConsPlusNormal"/>
              <w:contextualSpacing/>
              <w:jc w:val="center"/>
              <w:rPr>
                <w:rFonts w:ascii="Times New Roman" w:hAnsi="Times New Roman"/>
                <w:sz w:val="24"/>
                <w:szCs w:val="24"/>
              </w:rPr>
            </w:pPr>
            <w:r w:rsidRPr="00136C82">
              <w:rPr>
                <w:rFonts w:ascii="Times New Roman" w:hAnsi="Times New Roman"/>
                <w:sz w:val="24"/>
                <w:szCs w:val="24"/>
              </w:rPr>
              <w:t>1</w:t>
            </w:r>
          </w:p>
        </w:tc>
        <w:tc>
          <w:tcPr>
            <w:tcW w:w="8926" w:type="dxa"/>
          </w:tcPr>
          <w:p w:rsidR="006341A1" w:rsidRPr="00136C82" w:rsidRDefault="006341A1" w:rsidP="00961C18">
            <w:pPr>
              <w:pStyle w:val="ConsPlusNormal"/>
              <w:contextualSpacing/>
              <w:rPr>
                <w:rFonts w:ascii="Times New Roman" w:hAnsi="Times New Roman"/>
                <w:sz w:val="24"/>
                <w:szCs w:val="24"/>
              </w:rPr>
            </w:pPr>
            <w:r w:rsidRPr="00136C82">
              <w:rPr>
                <w:rFonts w:ascii="Times New Roman" w:hAnsi="Times New Roman"/>
                <w:sz w:val="24"/>
                <w:szCs w:val="24"/>
              </w:rPr>
              <w:t>Председатель комиссии, заместитель Мэра Города Томска по экономическому развитию</w:t>
            </w:r>
          </w:p>
        </w:tc>
      </w:tr>
      <w:tr w:rsidR="00136C82" w:rsidRPr="00136C82" w:rsidTr="0087386C">
        <w:tc>
          <w:tcPr>
            <w:tcW w:w="567" w:type="dxa"/>
          </w:tcPr>
          <w:p w:rsidR="006341A1" w:rsidRPr="00136C82" w:rsidRDefault="006341A1" w:rsidP="0087386C">
            <w:pPr>
              <w:pStyle w:val="ConsPlusNormal"/>
              <w:contextualSpacing/>
              <w:jc w:val="center"/>
              <w:rPr>
                <w:rFonts w:ascii="Times New Roman" w:hAnsi="Times New Roman"/>
                <w:sz w:val="24"/>
                <w:szCs w:val="24"/>
              </w:rPr>
            </w:pPr>
            <w:r w:rsidRPr="00136C82">
              <w:rPr>
                <w:rFonts w:ascii="Times New Roman" w:hAnsi="Times New Roman"/>
                <w:sz w:val="24"/>
                <w:szCs w:val="24"/>
              </w:rPr>
              <w:t>2</w:t>
            </w:r>
          </w:p>
        </w:tc>
        <w:tc>
          <w:tcPr>
            <w:tcW w:w="8926" w:type="dxa"/>
          </w:tcPr>
          <w:p w:rsidR="006341A1" w:rsidRPr="00136C82" w:rsidRDefault="006341A1" w:rsidP="00961C18">
            <w:pPr>
              <w:pStyle w:val="ConsPlusNormal"/>
              <w:contextualSpacing/>
              <w:rPr>
                <w:rFonts w:ascii="Times New Roman" w:hAnsi="Times New Roman"/>
                <w:sz w:val="24"/>
                <w:szCs w:val="24"/>
              </w:rPr>
            </w:pPr>
            <w:r w:rsidRPr="00136C82">
              <w:rPr>
                <w:rFonts w:ascii="Times New Roman" w:hAnsi="Times New Roman"/>
                <w:sz w:val="24"/>
                <w:szCs w:val="24"/>
              </w:rPr>
              <w:t>Заместитель председателя комиссии, начальник управления экономического развития администрации Города Томска</w:t>
            </w:r>
          </w:p>
        </w:tc>
      </w:tr>
      <w:tr w:rsidR="00136C82" w:rsidRPr="00136C82" w:rsidTr="0087386C">
        <w:tc>
          <w:tcPr>
            <w:tcW w:w="9493" w:type="dxa"/>
            <w:gridSpan w:val="2"/>
          </w:tcPr>
          <w:p w:rsidR="006341A1" w:rsidRPr="00136C82" w:rsidRDefault="006341A1" w:rsidP="0087386C">
            <w:pPr>
              <w:pStyle w:val="ConsPlusNormal"/>
              <w:contextualSpacing/>
              <w:jc w:val="center"/>
              <w:rPr>
                <w:rFonts w:ascii="Times New Roman" w:hAnsi="Times New Roman"/>
                <w:sz w:val="24"/>
                <w:szCs w:val="24"/>
              </w:rPr>
            </w:pPr>
            <w:r w:rsidRPr="00136C82">
              <w:rPr>
                <w:rFonts w:ascii="Times New Roman" w:hAnsi="Times New Roman"/>
                <w:sz w:val="24"/>
                <w:szCs w:val="24"/>
              </w:rPr>
              <w:t>Члены комиссии</w:t>
            </w:r>
          </w:p>
        </w:tc>
      </w:tr>
      <w:tr w:rsidR="00136C82" w:rsidRPr="00136C82" w:rsidTr="0087386C">
        <w:tc>
          <w:tcPr>
            <w:tcW w:w="567" w:type="dxa"/>
          </w:tcPr>
          <w:p w:rsidR="006341A1" w:rsidRPr="00136C82" w:rsidRDefault="006341A1" w:rsidP="0087386C">
            <w:pPr>
              <w:pStyle w:val="ConsPlusNormal"/>
              <w:contextualSpacing/>
              <w:jc w:val="center"/>
              <w:rPr>
                <w:rFonts w:ascii="Times New Roman" w:hAnsi="Times New Roman"/>
                <w:sz w:val="24"/>
                <w:szCs w:val="24"/>
              </w:rPr>
            </w:pPr>
            <w:r w:rsidRPr="00136C82">
              <w:rPr>
                <w:rFonts w:ascii="Times New Roman" w:hAnsi="Times New Roman"/>
                <w:sz w:val="24"/>
                <w:szCs w:val="24"/>
              </w:rPr>
              <w:t>3</w:t>
            </w:r>
          </w:p>
        </w:tc>
        <w:tc>
          <w:tcPr>
            <w:tcW w:w="8926" w:type="dxa"/>
          </w:tcPr>
          <w:p w:rsidR="006341A1" w:rsidRPr="00136C82" w:rsidRDefault="006341A1" w:rsidP="00961C18">
            <w:pPr>
              <w:pStyle w:val="ConsPlusNormal"/>
              <w:contextualSpacing/>
              <w:rPr>
                <w:rFonts w:ascii="Times New Roman" w:hAnsi="Times New Roman"/>
                <w:sz w:val="24"/>
                <w:szCs w:val="24"/>
              </w:rPr>
            </w:pPr>
            <w:r w:rsidRPr="00136C82">
              <w:rPr>
                <w:rFonts w:ascii="Times New Roman" w:hAnsi="Times New Roman"/>
                <w:sz w:val="24"/>
                <w:szCs w:val="24"/>
              </w:rPr>
              <w:t>Председатель комитета развития предпринимательства и инноваций управления экономического развития администрации Города Томска</w:t>
            </w:r>
          </w:p>
        </w:tc>
      </w:tr>
      <w:tr w:rsidR="00136C82" w:rsidRPr="00136C82" w:rsidTr="0087386C">
        <w:tc>
          <w:tcPr>
            <w:tcW w:w="567" w:type="dxa"/>
          </w:tcPr>
          <w:p w:rsidR="006341A1" w:rsidRPr="00136C82" w:rsidRDefault="006341A1" w:rsidP="0087386C">
            <w:pPr>
              <w:pStyle w:val="ConsPlusNormal"/>
              <w:contextualSpacing/>
              <w:jc w:val="center"/>
              <w:rPr>
                <w:rFonts w:ascii="Times New Roman" w:hAnsi="Times New Roman"/>
                <w:sz w:val="24"/>
                <w:szCs w:val="24"/>
              </w:rPr>
            </w:pPr>
            <w:r w:rsidRPr="00136C82">
              <w:rPr>
                <w:rFonts w:ascii="Times New Roman" w:hAnsi="Times New Roman"/>
                <w:sz w:val="24"/>
                <w:szCs w:val="24"/>
              </w:rPr>
              <w:t>4</w:t>
            </w:r>
          </w:p>
        </w:tc>
        <w:tc>
          <w:tcPr>
            <w:tcW w:w="8926" w:type="dxa"/>
          </w:tcPr>
          <w:p w:rsidR="006341A1" w:rsidRPr="00136C82" w:rsidRDefault="006341A1" w:rsidP="00961C18">
            <w:pPr>
              <w:pStyle w:val="ConsPlusNormal"/>
              <w:contextualSpacing/>
              <w:rPr>
                <w:rFonts w:ascii="Times New Roman" w:hAnsi="Times New Roman"/>
                <w:sz w:val="24"/>
                <w:szCs w:val="24"/>
              </w:rPr>
            </w:pPr>
            <w:r w:rsidRPr="00136C82">
              <w:rPr>
                <w:rFonts w:ascii="Times New Roman" w:hAnsi="Times New Roman"/>
                <w:sz w:val="24"/>
                <w:szCs w:val="24"/>
              </w:rPr>
              <w:t>Заместитель председателя комитета развития предпринимательства и инноваций управления экономического развития администрации Города Томска</w:t>
            </w:r>
          </w:p>
        </w:tc>
      </w:tr>
      <w:tr w:rsidR="00136C82" w:rsidRPr="00136C82" w:rsidTr="0087386C">
        <w:tc>
          <w:tcPr>
            <w:tcW w:w="567" w:type="dxa"/>
          </w:tcPr>
          <w:p w:rsidR="006341A1" w:rsidRPr="00136C82" w:rsidRDefault="006341A1" w:rsidP="0087386C">
            <w:pPr>
              <w:pStyle w:val="ConsPlusNormal"/>
              <w:contextualSpacing/>
              <w:jc w:val="center"/>
              <w:rPr>
                <w:rFonts w:ascii="Times New Roman" w:hAnsi="Times New Roman"/>
                <w:sz w:val="24"/>
                <w:szCs w:val="24"/>
              </w:rPr>
            </w:pPr>
            <w:r w:rsidRPr="00136C82">
              <w:rPr>
                <w:rFonts w:ascii="Times New Roman" w:hAnsi="Times New Roman"/>
                <w:sz w:val="24"/>
                <w:szCs w:val="24"/>
              </w:rPr>
              <w:t>5</w:t>
            </w:r>
          </w:p>
        </w:tc>
        <w:tc>
          <w:tcPr>
            <w:tcW w:w="8926" w:type="dxa"/>
          </w:tcPr>
          <w:p w:rsidR="006341A1" w:rsidRPr="00136C82" w:rsidRDefault="006341A1" w:rsidP="00961C18">
            <w:pPr>
              <w:pStyle w:val="ConsPlusNormal"/>
              <w:contextualSpacing/>
              <w:rPr>
                <w:rFonts w:ascii="Times New Roman" w:hAnsi="Times New Roman"/>
                <w:sz w:val="24"/>
                <w:szCs w:val="24"/>
              </w:rPr>
            </w:pPr>
            <w:r w:rsidRPr="00136C82">
              <w:rPr>
                <w:rFonts w:ascii="Times New Roman" w:hAnsi="Times New Roman"/>
                <w:sz w:val="24"/>
                <w:szCs w:val="24"/>
              </w:rPr>
              <w:t>Начальник отдела промышленности, предпринимательства и инноваций комитета развития предпринимательства и инноваций управления экономического развития администрации Города Томска</w:t>
            </w:r>
          </w:p>
        </w:tc>
      </w:tr>
      <w:tr w:rsidR="00136C82" w:rsidRPr="00136C82" w:rsidTr="0087386C">
        <w:tc>
          <w:tcPr>
            <w:tcW w:w="567" w:type="dxa"/>
          </w:tcPr>
          <w:p w:rsidR="006341A1" w:rsidRPr="00136C82" w:rsidRDefault="006341A1" w:rsidP="0087386C">
            <w:pPr>
              <w:pStyle w:val="ConsPlusNormal"/>
              <w:contextualSpacing/>
              <w:jc w:val="center"/>
              <w:rPr>
                <w:rFonts w:ascii="Times New Roman" w:hAnsi="Times New Roman"/>
                <w:sz w:val="24"/>
                <w:szCs w:val="24"/>
              </w:rPr>
            </w:pPr>
            <w:r w:rsidRPr="00136C82">
              <w:rPr>
                <w:rFonts w:ascii="Times New Roman" w:hAnsi="Times New Roman"/>
                <w:sz w:val="24"/>
                <w:szCs w:val="24"/>
              </w:rPr>
              <w:t>6</w:t>
            </w:r>
          </w:p>
        </w:tc>
        <w:tc>
          <w:tcPr>
            <w:tcW w:w="8926" w:type="dxa"/>
          </w:tcPr>
          <w:p w:rsidR="006341A1" w:rsidRPr="00136C82" w:rsidRDefault="006341A1" w:rsidP="00961C18">
            <w:pPr>
              <w:pStyle w:val="ConsPlusNormal"/>
              <w:contextualSpacing/>
              <w:rPr>
                <w:rFonts w:ascii="Times New Roman" w:hAnsi="Times New Roman"/>
                <w:sz w:val="24"/>
                <w:szCs w:val="24"/>
              </w:rPr>
            </w:pPr>
            <w:r w:rsidRPr="00136C82">
              <w:rPr>
                <w:rFonts w:ascii="Times New Roman" w:hAnsi="Times New Roman"/>
                <w:sz w:val="24"/>
                <w:szCs w:val="24"/>
              </w:rPr>
              <w:t>Заместитель начальника отдела промышленности, предпринимательства и инноваций комитета развития предпринимательства и инноваций управления экономического развития администрации Города Томска</w:t>
            </w:r>
          </w:p>
        </w:tc>
      </w:tr>
      <w:tr w:rsidR="00136C82" w:rsidRPr="00136C82" w:rsidTr="0087386C">
        <w:tc>
          <w:tcPr>
            <w:tcW w:w="567" w:type="dxa"/>
          </w:tcPr>
          <w:p w:rsidR="006341A1" w:rsidRPr="00136C82" w:rsidRDefault="006341A1" w:rsidP="0087386C">
            <w:pPr>
              <w:pStyle w:val="ConsPlusNormal"/>
              <w:contextualSpacing/>
              <w:jc w:val="center"/>
              <w:rPr>
                <w:rFonts w:ascii="Times New Roman" w:hAnsi="Times New Roman"/>
                <w:sz w:val="24"/>
                <w:szCs w:val="24"/>
              </w:rPr>
            </w:pPr>
            <w:r w:rsidRPr="00136C82">
              <w:rPr>
                <w:rFonts w:ascii="Times New Roman" w:hAnsi="Times New Roman"/>
                <w:sz w:val="24"/>
                <w:szCs w:val="24"/>
              </w:rPr>
              <w:t>7</w:t>
            </w:r>
          </w:p>
        </w:tc>
        <w:tc>
          <w:tcPr>
            <w:tcW w:w="8926" w:type="dxa"/>
          </w:tcPr>
          <w:p w:rsidR="006341A1" w:rsidRPr="00136C82" w:rsidRDefault="006341A1" w:rsidP="00961C18">
            <w:pPr>
              <w:pStyle w:val="ConsPlusNormal"/>
              <w:contextualSpacing/>
              <w:rPr>
                <w:rFonts w:ascii="Times New Roman" w:hAnsi="Times New Roman"/>
                <w:sz w:val="24"/>
                <w:szCs w:val="24"/>
              </w:rPr>
            </w:pPr>
            <w:r w:rsidRPr="00136C82">
              <w:rPr>
                <w:rFonts w:ascii="Times New Roman" w:hAnsi="Times New Roman"/>
                <w:sz w:val="24"/>
                <w:szCs w:val="24"/>
              </w:rPr>
              <w:t>Главный специалист отдела промышленности, предпринимательства и инноваций комитета развития предпринимательства и инноваций управления экономического развития администрации Города Томска</w:t>
            </w:r>
          </w:p>
        </w:tc>
      </w:tr>
      <w:tr w:rsidR="00136C82" w:rsidRPr="00136C82" w:rsidTr="0087386C">
        <w:tc>
          <w:tcPr>
            <w:tcW w:w="567" w:type="dxa"/>
          </w:tcPr>
          <w:p w:rsidR="006341A1" w:rsidRPr="00136C82" w:rsidRDefault="006341A1" w:rsidP="0087386C">
            <w:pPr>
              <w:pStyle w:val="ConsPlusNormal"/>
              <w:contextualSpacing/>
              <w:jc w:val="center"/>
              <w:rPr>
                <w:rFonts w:ascii="Times New Roman" w:hAnsi="Times New Roman"/>
                <w:sz w:val="24"/>
                <w:szCs w:val="24"/>
              </w:rPr>
            </w:pPr>
            <w:r w:rsidRPr="00136C82">
              <w:rPr>
                <w:rFonts w:ascii="Times New Roman" w:hAnsi="Times New Roman"/>
                <w:sz w:val="24"/>
                <w:szCs w:val="24"/>
              </w:rPr>
              <w:t>8</w:t>
            </w:r>
          </w:p>
        </w:tc>
        <w:tc>
          <w:tcPr>
            <w:tcW w:w="8926" w:type="dxa"/>
          </w:tcPr>
          <w:p w:rsidR="006341A1" w:rsidRPr="00136C82" w:rsidRDefault="006341A1" w:rsidP="00961C18">
            <w:pPr>
              <w:pStyle w:val="ConsPlusNormal"/>
              <w:contextualSpacing/>
              <w:rPr>
                <w:rFonts w:ascii="Times New Roman" w:hAnsi="Times New Roman"/>
                <w:sz w:val="24"/>
                <w:szCs w:val="24"/>
              </w:rPr>
            </w:pPr>
            <w:r w:rsidRPr="00136C82">
              <w:rPr>
                <w:rFonts w:ascii="Times New Roman" w:hAnsi="Times New Roman"/>
                <w:sz w:val="24"/>
                <w:szCs w:val="24"/>
              </w:rPr>
              <w:t>Консультант отдела развития потребительского рынка комитета развития предпринимательства и инноваций управления экономического развития администрации Города Томска</w:t>
            </w:r>
          </w:p>
        </w:tc>
      </w:tr>
      <w:tr w:rsidR="00136C82" w:rsidRPr="00136C82" w:rsidTr="0087386C">
        <w:tc>
          <w:tcPr>
            <w:tcW w:w="9493" w:type="dxa"/>
            <w:gridSpan w:val="2"/>
          </w:tcPr>
          <w:p w:rsidR="006341A1" w:rsidRPr="00136C82" w:rsidRDefault="006341A1" w:rsidP="0087386C">
            <w:pPr>
              <w:pStyle w:val="ConsPlusNormal"/>
              <w:contextualSpacing/>
              <w:jc w:val="center"/>
              <w:rPr>
                <w:rFonts w:ascii="Times New Roman" w:hAnsi="Times New Roman"/>
                <w:sz w:val="24"/>
                <w:szCs w:val="24"/>
              </w:rPr>
            </w:pPr>
            <w:r w:rsidRPr="00136C82">
              <w:rPr>
                <w:rFonts w:ascii="Times New Roman" w:hAnsi="Times New Roman"/>
                <w:sz w:val="24"/>
                <w:szCs w:val="24"/>
              </w:rPr>
              <w:t>Секретарь комиссии</w:t>
            </w:r>
          </w:p>
        </w:tc>
      </w:tr>
      <w:tr w:rsidR="00136C82" w:rsidRPr="00136C82" w:rsidTr="0087386C">
        <w:tc>
          <w:tcPr>
            <w:tcW w:w="567" w:type="dxa"/>
          </w:tcPr>
          <w:p w:rsidR="006341A1" w:rsidRPr="00136C82" w:rsidRDefault="006341A1" w:rsidP="0087386C">
            <w:pPr>
              <w:pStyle w:val="ConsPlusNormal"/>
              <w:contextualSpacing/>
              <w:jc w:val="center"/>
              <w:rPr>
                <w:rFonts w:ascii="Times New Roman" w:hAnsi="Times New Roman"/>
                <w:sz w:val="24"/>
                <w:szCs w:val="24"/>
              </w:rPr>
            </w:pPr>
            <w:r w:rsidRPr="00136C82">
              <w:rPr>
                <w:rFonts w:ascii="Times New Roman" w:hAnsi="Times New Roman"/>
                <w:sz w:val="24"/>
                <w:szCs w:val="24"/>
              </w:rPr>
              <w:t>9</w:t>
            </w:r>
          </w:p>
        </w:tc>
        <w:tc>
          <w:tcPr>
            <w:tcW w:w="8926" w:type="dxa"/>
          </w:tcPr>
          <w:p w:rsidR="006341A1" w:rsidRPr="00136C82" w:rsidRDefault="006341A1" w:rsidP="00961C18">
            <w:pPr>
              <w:pStyle w:val="ConsPlusNormal"/>
              <w:contextualSpacing/>
              <w:rPr>
                <w:rFonts w:ascii="Times New Roman" w:hAnsi="Times New Roman"/>
                <w:sz w:val="24"/>
                <w:szCs w:val="24"/>
              </w:rPr>
            </w:pPr>
            <w:r w:rsidRPr="00136C82">
              <w:rPr>
                <w:rFonts w:ascii="Times New Roman" w:hAnsi="Times New Roman"/>
                <w:sz w:val="24"/>
                <w:szCs w:val="24"/>
              </w:rPr>
              <w:t>Консультант отдела промышленности, предпринимательства и инноваций комитета развития предпринимательства и инноваций управления экономического развития администрации Города Томска</w:t>
            </w:r>
          </w:p>
        </w:tc>
      </w:tr>
    </w:tbl>
    <w:p w:rsidR="00780F09" w:rsidRPr="00136C82" w:rsidRDefault="00780F09" w:rsidP="00EA424B">
      <w:pPr>
        <w:pStyle w:val="ConsPlusNormal"/>
        <w:contextualSpacing/>
        <w:jc w:val="both"/>
        <w:rPr>
          <w:rFonts w:ascii="Times New Roman" w:hAnsi="Times New Roman" w:cs="Times New Roman"/>
          <w:sz w:val="24"/>
          <w:szCs w:val="24"/>
        </w:rPr>
      </w:pPr>
    </w:p>
    <w:p w:rsidR="00FE1E87" w:rsidRPr="00136C82" w:rsidRDefault="00FE1E87">
      <w:pPr>
        <w:spacing w:after="160" w:line="259" w:lineRule="auto"/>
        <w:rPr>
          <w:rFonts w:ascii="Times New Roman" w:eastAsia="Times New Roman" w:hAnsi="Times New Roman" w:cs="Times New Roman"/>
          <w:sz w:val="24"/>
          <w:szCs w:val="24"/>
          <w:lang w:eastAsia="ru-RU"/>
        </w:rPr>
      </w:pPr>
      <w:r w:rsidRPr="00136C82">
        <w:rPr>
          <w:rFonts w:ascii="Times New Roman" w:hAnsi="Times New Roman" w:cs="Times New Roman"/>
          <w:sz w:val="24"/>
          <w:szCs w:val="24"/>
        </w:rPr>
        <w:br w:type="page"/>
      </w:r>
    </w:p>
    <w:p w:rsidR="00780F09" w:rsidRPr="00136C82" w:rsidRDefault="00780F09" w:rsidP="00EA424B">
      <w:pPr>
        <w:pStyle w:val="ConsPlusNormal"/>
        <w:contextualSpacing/>
        <w:jc w:val="both"/>
        <w:rPr>
          <w:rFonts w:ascii="Times New Roman" w:hAnsi="Times New Roman" w:cs="Times New Roman"/>
          <w:sz w:val="24"/>
          <w:szCs w:val="24"/>
        </w:rPr>
      </w:pPr>
      <w:bookmarkStart w:id="8" w:name="_GoBack"/>
      <w:bookmarkEnd w:id="8"/>
    </w:p>
    <w:p w:rsidR="00780F09" w:rsidRPr="00136C82" w:rsidRDefault="00780F09" w:rsidP="00EA424B">
      <w:pPr>
        <w:pStyle w:val="ConsPlusNormal"/>
        <w:contextualSpacing/>
        <w:jc w:val="right"/>
        <w:outlineLvl w:val="0"/>
        <w:rPr>
          <w:rFonts w:ascii="Times New Roman" w:hAnsi="Times New Roman" w:cs="Times New Roman"/>
          <w:sz w:val="24"/>
          <w:szCs w:val="24"/>
        </w:rPr>
      </w:pPr>
      <w:r w:rsidRPr="00136C82">
        <w:rPr>
          <w:rFonts w:ascii="Times New Roman" w:hAnsi="Times New Roman" w:cs="Times New Roman"/>
          <w:sz w:val="24"/>
          <w:szCs w:val="24"/>
        </w:rPr>
        <w:t>Приложение 4</w:t>
      </w:r>
    </w:p>
    <w:p w:rsidR="00780F09" w:rsidRPr="00136C82" w:rsidRDefault="00780F09" w:rsidP="00EA424B">
      <w:pPr>
        <w:pStyle w:val="ConsPlusNormal"/>
        <w:contextualSpacing/>
        <w:jc w:val="right"/>
        <w:rPr>
          <w:rFonts w:ascii="Times New Roman" w:hAnsi="Times New Roman" w:cs="Times New Roman"/>
          <w:sz w:val="24"/>
          <w:szCs w:val="24"/>
        </w:rPr>
      </w:pPr>
      <w:r w:rsidRPr="00136C82">
        <w:rPr>
          <w:rFonts w:ascii="Times New Roman" w:hAnsi="Times New Roman" w:cs="Times New Roman"/>
          <w:sz w:val="24"/>
          <w:szCs w:val="24"/>
        </w:rPr>
        <w:t>к постановлению</w:t>
      </w:r>
    </w:p>
    <w:p w:rsidR="00780F09" w:rsidRPr="00136C82" w:rsidRDefault="00780F09" w:rsidP="00EA424B">
      <w:pPr>
        <w:pStyle w:val="ConsPlusNormal"/>
        <w:contextualSpacing/>
        <w:jc w:val="right"/>
        <w:rPr>
          <w:rFonts w:ascii="Times New Roman" w:hAnsi="Times New Roman" w:cs="Times New Roman"/>
          <w:sz w:val="24"/>
          <w:szCs w:val="24"/>
        </w:rPr>
      </w:pPr>
      <w:r w:rsidRPr="00136C82">
        <w:rPr>
          <w:rFonts w:ascii="Times New Roman" w:hAnsi="Times New Roman" w:cs="Times New Roman"/>
          <w:sz w:val="24"/>
          <w:szCs w:val="24"/>
        </w:rPr>
        <w:t>администрации Города Томска</w:t>
      </w:r>
    </w:p>
    <w:p w:rsidR="00780F09" w:rsidRPr="00136C82" w:rsidRDefault="00780F09" w:rsidP="00EA424B">
      <w:pPr>
        <w:pStyle w:val="ConsPlusNormal"/>
        <w:contextualSpacing/>
        <w:jc w:val="right"/>
        <w:rPr>
          <w:rFonts w:ascii="Times New Roman" w:hAnsi="Times New Roman" w:cs="Times New Roman"/>
          <w:sz w:val="24"/>
          <w:szCs w:val="24"/>
        </w:rPr>
      </w:pPr>
      <w:r w:rsidRPr="00136C82">
        <w:rPr>
          <w:rFonts w:ascii="Times New Roman" w:hAnsi="Times New Roman" w:cs="Times New Roman"/>
          <w:sz w:val="24"/>
          <w:szCs w:val="24"/>
        </w:rPr>
        <w:t>от 28.10.2015 № 1029</w:t>
      </w:r>
    </w:p>
    <w:p w:rsidR="00780F09" w:rsidRPr="00136C82" w:rsidRDefault="00780F09" w:rsidP="00EA424B">
      <w:pPr>
        <w:pStyle w:val="ConsPlusNormal"/>
        <w:contextualSpacing/>
        <w:rPr>
          <w:rFonts w:ascii="Times New Roman" w:hAnsi="Times New Roman" w:cs="Times New Roman"/>
          <w:sz w:val="24"/>
          <w:szCs w:val="24"/>
        </w:rPr>
      </w:pPr>
    </w:p>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Normal"/>
        <w:contextualSpacing/>
        <w:jc w:val="center"/>
        <w:rPr>
          <w:rFonts w:ascii="Times New Roman" w:hAnsi="Times New Roman" w:cs="Times New Roman"/>
          <w:sz w:val="24"/>
          <w:szCs w:val="24"/>
        </w:rPr>
      </w:pPr>
      <w:bookmarkStart w:id="9" w:name="P1155"/>
      <w:bookmarkEnd w:id="9"/>
      <w:r w:rsidRPr="00136C82">
        <w:rPr>
          <w:rFonts w:ascii="Times New Roman" w:hAnsi="Times New Roman" w:cs="Times New Roman"/>
          <w:sz w:val="24"/>
          <w:szCs w:val="24"/>
        </w:rPr>
        <w:t>Отчет об использовании субсидий</w:t>
      </w:r>
    </w:p>
    <w:p w:rsidR="00780F09" w:rsidRPr="00136C82" w:rsidRDefault="00780F09" w:rsidP="00EA424B">
      <w:pPr>
        <w:pStyle w:val="ConsPlusNormal"/>
        <w:contextualSpacing/>
        <w:jc w:val="center"/>
        <w:rPr>
          <w:rFonts w:ascii="Times New Roman" w:hAnsi="Times New Roman" w:cs="Times New Roman"/>
          <w:sz w:val="24"/>
          <w:szCs w:val="24"/>
        </w:rPr>
      </w:pPr>
      <w:r w:rsidRPr="00136C82">
        <w:rPr>
          <w:rFonts w:ascii="Times New Roman" w:hAnsi="Times New Roman" w:cs="Times New Roman"/>
          <w:sz w:val="24"/>
          <w:szCs w:val="24"/>
        </w:rPr>
        <w:t>по состоянию на ________ 20__ г.</w:t>
      </w:r>
    </w:p>
    <w:p w:rsidR="00780F09" w:rsidRPr="00136C82" w:rsidRDefault="00780F09" w:rsidP="00EA424B">
      <w:pPr>
        <w:pStyle w:val="ConsPlusNormal"/>
        <w:contextualSpacing/>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4"/>
        <w:gridCol w:w="1639"/>
        <w:gridCol w:w="2073"/>
        <w:gridCol w:w="1843"/>
        <w:gridCol w:w="1276"/>
        <w:gridCol w:w="1054"/>
        <w:gridCol w:w="1497"/>
      </w:tblGrid>
      <w:tr w:rsidR="00136C82" w:rsidRPr="00136C82" w:rsidTr="00FE1E87">
        <w:tc>
          <w:tcPr>
            <w:tcW w:w="394" w:type="dxa"/>
            <w:vAlign w:val="center"/>
          </w:tcPr>
          <w:p w:rsidR="00780F09" w:rsidRPr="00136C82" w:rsidRDefault="00780F09" w:rsidP="00EA424B">
            <w:pPr>
              <w:pStyle w:val="ConsPlusNormal"/>
              <w:contextualSpacing/>
              <w:jc w:val="center"/>
              <w:rPr>
                <w:rFonts w:ascii="Times New Roman" w:hAnsi="Times New Roman" w:cs="Times New Roman"/>
                <w:sz w:val="24"/>
                <w:szCs w:val="24"/>
              </w:rPr>
            </w:pPr>
            <w:r w:rsidRPr="00136C82">
              <w:rPr>
                <w:rFonts w:ascii="Times New Roman" w:hAnsi="Times New Roman" w:cs="Times New Roman"/>
                <w:sz w:val="24"/>
                <w:szCs w:val="24"/>
              </w:rPr>
              <w:t>№</w:t>
            </w:r>
          </w:p>
          <w:p w:rsidR="00780F09" w:rsidRPr="00136C82" w:rsidRDefault="00780F09" w:rsidP="00EA424B">
            <w:pPr>
              <w:pStyle w:val="ConsPlusNormal"/>
              <w:contextualSpacing/>
              <w:jc w:val="center"/>
              <w:rPr>
                <w:rFonts w:ascii="Times New Roman" w:hAnsi="Times New Roman" w:cs="Times New Roman"/>
                <w:sz w:val="24"/>
                <w:szCs w:val="24"/>
              </w:rPr>
            </w:pPr>
            <w:proofErr w:type="spellStart"/>
            <w:r w:rsidRPr="00136C82">
              <w:rPr>
                <w:rFonts w:ascii="Times New Roman" w:hAnsi="Times New Roman" w:cs="Times New Roman"/>
                <w:sz w:val="24"/>
                <w:szCs w:val="24"/>
              </w:rPr>
              <w:t>пп</w:t>
            </w:r>
            <w:proofErr w:type="spellEnd"/>
          </w:p>
        </w:tc>
        <w:tc>
          <w:tcPr>
            <w:tcW w:w="1639" w:type="dxa"/>
            <w:vAlign w:val="center"/>
          </w:tcPr>
          <w:p w:rsidR="00780F09" w:rsidRPr="00136C82" w:rsidRDefault="00780F09" w:rsidP="00EA424B">
            <w:pPr>
              <w:pStyle w:val="ConsPlusNormal"/>
              <w:contextualSpacing/>
              <w:jc w:val="center"/>
              <w:rPr>
                <w:rFonts w:ascii="Times New Roman" w:hAnsi="Times New Roman" w:cs="Times New Roman"/>
                <w:sz w:val="24"/>
                <w:szCs w:val="24"/>
              </w:rPr>
            </w:pPr>
            <w:r w:rsidRPr="00136C82">
              <w:rPr>
                <w:rFonts w:ascii="Times New Roman" w:hAnsi="Times New Roman" w:cs="Times New Roman"/>
                <w:sz w:val="24"/>
                <w:szCs w:val="24"/>
              </w:rPr>
              <w:t>Наименование получателя субсидии (ИНН)</w:t>
            </w:r>
          </w:p>
        </w:tc>
        <w:tc>
          <w:tcPr>
            <w:tcW w:w="2073" w:type="dxa"/>
            <w:vAlign w:val="center"/>
          </w:tcPr>
          <w:p w:rsidR="00780F09" w:rsidRPr="00136C82" w:rsidRDefault="00780F09" w:rsidP="00EA424B">
            <w:pPr>
              <w:pStyle w:val="ConsPlusNormal"/>
              <w:contextualSpacing/>
              <w:jc w:val="center"/>
              <w:rPr>
                <w:rFonts w:ascii="Times New Roman" w:hAnsi="Times New Roman" w:cs="Times New Roman"/>
                <w:sz w:val="24"/>
                <w:szCs w:val="24"/>
              </w:rPr>
            </w:pPr>
            <w:r w:rsidRPr="00136C82">
              <w:rPr>
                <w:rFonts w:ascii="Times New Roman" w:hAnsi="Times New Roman" w:cs="Times New Roman"/>
                <w:sz w:val="24"/>
                <w:szCs w:val="24"/>
              </w:rPr>
              <w:t>ФИО (отчество - при наличии) и должность руководителя получателя субсидии</w:t>
            </w:r>
          </w:p>
        </w:tc>
        <w:tc>
          <w:tcPr>
            <w:tcW w:w="1843" w:type="dxa"/>
            <w:vAlign w:val="center"/>
          </w:tcPr>
          <w:p w:rsidR="00780F09" w:rsidRPr="00136C82" w:rsidRDefault="00780F09" w:rsidP="00EA424B">
            <w:pPr>
              <w:pStyle w:val="ConsPlusNormal"/>
              <w:contextualSpacing/>
              <w:jc w:val="center"/>
              <w:rPr>
                <w:rFonts w:ascii="Times New Roman" w:hAnsi="Times New Roman" w:cs="Times New Roman"/>
                <w:sz w:val="24"/>
                <w:szCs w:val="24"/>
              </w:rPr>
            </w:pPr>
            <w:r w:rsidRPr="00136C82">
              <w:rPr>
                <w:rFonts w:ascii="Times New Roman" w:hAnsi="Times New Roman" w:cs="Times New Roman"/>
                <w:sz w:val="24"/>
                <w:szCs w:val="24"/>
              </w:rPr>
              <w:t>Цель предоставления субсидии</w:t>
            </w:r>
          </w:p>
        </w:tc>
        <w:tc>
          <w:tcPr>
            <w:tcW w:w="1276" w:type="dxa"/>
            <w:vAlign w:val="center"/>
          </w:tcPr>
          <w:p w:rsidR="00780F09" w:rsidRPr="00136C82" w:rsidRDefault="00780F09" w:rsidP="00EA424B">
            <w:pPr>
              <w:pStyle w:val="ConsPlusNormal"/>
              <w:contextualSpacing/>
              <w:jc w:val="center"/>
              <w:rPr>
                <w:rFonts w:ascii="Times New Roman" w:hAnsi="Times New Roman" w:cs="Times New Roman"/>
                <w:sz w:val="24"/>
                <w:szCs w:val="24"/>
              </w:rPr>
            </w:pPr>
            <w:r w:rsidRPr="00136C82">
              <w:rPr>
                <w:rFonts w:ascii="Times New Roman" w:hAnsi="Times New Roman" w:cs="Times New Roman"/>
                <w:sz w:val="24"/>
                <w:szCs w:val="24"/>
              </w:rPr>
              <w:t>Сумма предоставленной субсидии, руб.</w:t>
            </w:r>
          </w:p>
        </w:tc>
        <w:tc>
          <w:tcPr>
            <w:tcW w:w="1054" w:type="dxa"/>
            <w:vAlign w:val="center"/>
          </w:tcPr>
          <w:p w:rsidR="00780F09" w:rsidRPr="00136C82" w:rsidRDefault="00780F09" w:rsidP="00EA424B">
            <w:pPr>
              <w:pStyle w:val="ConsPlusNormal"/>
              <w:contextualSpacing/>
              <w:jc w:val="center"/>
              <w:rPr>
                <w:rFonts w:ascii="Times New Roman" w:hAnsi="Times New Roman" w:cs="Times New Roman"/>
                <w:sz w:val="24"/>
                <w:szCs w:val="24"/>
              </w:rPr>
            </w:pPr>
            <w:r w:rsidRPr="00136C82">
              <w:rPr>
                <w:rFonts w:ascii="Times New Roman" w:hAnsi="Times New Roman" w:cs="Times New Roman"/>
                <w:sz w:val="24"/>
                <w:szCs w:val="24"/>
              </w:rPr>
              <w:t>Объем кассовых выплат,</w:t>
            </w:r>
          </w:p>
          <w:p w:rsidR="00780F09" w:rsidRPr="00136C82" w:rsidRDefault="00780F09" w:rsidP="00EA424B">
            <w:pPr>
              <w:pStyle w:val="ConsPlusNormal"/>
              <w:contextualSpacing/>
              <w:jc w:val="center"/>
              <w:rPr>
                <w:rFonts w:ascii="Times New Roman" w:hAnsi="Times New Roman" w:cs="Times New Roman"/>
                <w:sz w:val="24"/>
                <w:szCs w:val="24"/>
              </w:rPr>
            </w:pPr>
            <w:r w:rsidRPr="00136C82">
              <w:rPr>
                <w:rFonts w:ascii="Times New Roman" w:hAnsi="Times New Roman" w:cs="Times New Roman"/>
                <w:sz w:val="24"/>
                <w:szCs w:val="24"/>
              </w:rPr>
              <w:t>руб.</w:t>
            </w:r>
          </w:p>
        </w:tc>
        <w:tc>
          <w:tcPr>
            <w:tcW w:w="1497" w:type="dxa"/>
            <w:vAlign w:val="center"/>
          </w:tcPr>
          <w:p w:rsidR="00780F09" w:rsidRPr="00136C82" w:rsidRDefault="00780F09" w:rsidP="00EA424B">
            <w:pPr>
              <w:pStyle w:val="ConsPlusNormal"/>
              <w:contextualSpacing/>
              <w:jc w:val="center"/>
              <w:rPr>
                <w:rFonts w:ascii="Times New Roman" w:hAnsi="Times New Roman" w:cs="Times New Roman"/>
                <w:sz w:val="24"/>
                <w:szCs w:val="24"/>
              </w:rPr>
            </w:pPr>
            <w:r w:rsidRPr="00136C82">
              <w:rPr>
                <w:rFonts w:ascii="Times New Roman" w:hAnsi="Times New Roman" w:cs="Times New Roman"/>
                <w:sz w:val="24"/>
                <w:szCs w:val="24"/>
              </w:rPr>
              <w:t>Примечание</w:t>
            </w:r>
          </w:p>
        </w:tc>
      </w:tr>
      <w:tr w:rsidR="00136C82" w:rsidRPr="00136C82" w:rsidTr="00FE1E87">
        <w:tc>
          <w:tcPr>
            <w:tcW w:w="394" w:type="dxa"/>
          </w:tcPr>
          <w:p w:rsidR="00780F09" w:rsidRPr="00136C82" w:rsidRDefault="00780F09" w:rsidP="00EA424B">
            <w:pPr>
              <w:pStyle w:val="ConsPlusNormal"/>
              <w:contextualSpacing/>
              <w:rPr>
                <w:rFonts w:ascii="Times New Roman" w:hAnsi="Times New Roman" w:cs="Times New Roman"/>
                <w:sz w:val="24"/>
                <w:szCs w:val="24"/>
              </w:rPr>
            </w:pPr>
            <w:r w:rsidRPr="00136C82">
              <w:rPr>
                <w:rFonts w:ascii="Times New Roman" w:hAnsi="Times New Roman" w:cs="Times New Roman"/>
                <w:sz w:val="24"/>
                <w:szCs w:val="24"/>
              </w:rPr>
              <w:t>1</w:t>
            </w:r>
          </w:p>
        </w:tc>
        <w:tc>
          <w:tcPr>
            <w:tcW w:w="1639" w:type="dxa"/>
          </w:tcPr>
          <w:p w:rsidR="00780F09" w:rsidRPr="00136C82" w:rsidRDefault="00780F09" w:rsidP="00EA424B">
            <w:pPr>
              <w:pStyle w:val="ConsPlusNormal"/>
              <w:contextualSpacing/>
              <w:rPr>
                <w:rFonts w:ascii="Times New Roman" w:hAnsi="Times New Roman" w:cs="Times New Roman"/>
                <w:sz w:val="24"/>
                <w:szCs w:val="24"/>
              </w:rPr>
            </w:pPr>
          </w:p>
        </w:tc>
        <w:tc>
          <w:tcPr>
            <w:tcW w:w="2073" w:type="dxa"/>
          </w:tcPr>
          <w:p w:rsidR="00780F09" w:rsidRPr="00136C82" w:rsidRDefault="00780F09" w:rsidP="00EA424B">
            <w:pPr>
              <w:pStyle w:val="ConsPlusNormal"/>
              <w:contextualSpacing/>
              <w:rPr>
                <w:rFonts w:ascii="Times New Roman" w:hAnsi="Times New Roman" w:cs="Times New Roman"/>
                <w:sz w:val="24"/>
                <w:szCs w:val="24"/>
              </w:rPr>
            </w:pPr>
          </w:p>
        </w:tc>
        <w:tc>
          <w:tcPr>
            <w:tcW w:w="1843" w:type="dxa"/>
          </w:tcPr>
          <w:p w:rsidR="00780F09" w:rsidRPr="00136C82" w:rsidRDefault="00780F09" w:rsidP="00EA424B">
            <w:pPr>
              <w:pStyle w:val="ConsPlusNormal"/>
              <w:contextualSpacing/>
              <w:rPr>
                <w:rFonts w:ascii="Times New Roman" w:hAnsi="Times New Roman" w:cs="Times New Roman"/>
                <w:sz w:val="24"/>
                <w:szCs w:val="24"/>
              </w:rPr>
            </w:pPr>
          </w:p>
        </w:tc>
        <w:tc>
          <w:tcPr>
            <w:tcW w:w="1276" w:type="dxa"/>
          </w:tcPr>
          <w:p w:rsidR="00780F09" w:rsidRPr="00136C82" w:rsidRDefault="00780F09" w:rsidP="00EA424B">
            <w:pPr>
              <w:pStyle w:val="ConsPlusNormal"/>
              <w:contextualSpacing/>
              <w:rPr>
                <w:rFonts w:ascii="Times New Roman" w:hAnsi="Times New Roman" w:cs="Times New Roman"/>
                <w:sz w:val="24"/>
                <w:szCs w:val="24"/>
              </w:rPr>
            </w:pPr>
          </w:p>
        </w:tc>
        <w:tc>
          <w:tcPr>
            <w:tcW w:w="1054" w:type="dxa"/>
          </w:tcPr>
          <w:p w:rsidR="00780F09" w:rsidRPr="00136C82" w:rsidRDefault="00780F09" w:rsidP="00EA424B">
            <w:pPr>
              <w:pStyle w:val="ConsPlusNormal"/>
              <w:contextualSpacing/>
              <w:rPr>
                <w:rFonts w:ascii="Times New Roman" w:hAnsi="Times New Roman" w:cs="Times New Roman"/>
                <w:sz w:val="24"/>
                <w:szCs w:val="24"/>
              </w:rPr>
            </w:pPr>
          </w:p>
        </w:tc>
        <w:tc>
          <w:tcPr>
            <w:tcW w:w="1497" w:type="dxa"/>
          </w:tcPr>
          <w:p w:rsidR="00780F09" w:rsidRPr="00136C82" w:rsidRDefault="00780F09" w:rsidP="00EA424B">
            <w:pPr>
              <w:pStyle w:val="ConsPlusNormal"/>
              <w:contextualSpacing/>
              <w:rPr>
                <w:rFonts w:ascii="Times New Roman" w:hAnsi="Times New Roman" w:cs="Times New Roman"/>
                <w:sz w:val="24"/>
                <w:szCs w:val="24"/>
              </w:rPr>
            </w:pPr>
          </w:p>
        </w:tc>
      </w:tr>
      <w:tr w:rsidR="00136C82" w:rsidRPr="00136C82" w:rsidTr="00FE1E87">
        <w:tc>
          <w:tcPr>
            <w:tcW w:w="394" w:type="dxa"/>
          </w:tcPr>
          <w:p w:rsidR="00780F09" w:rsidRPr="00136C82" w:rsidRDefault="00780F09" w:rsidP="00EA424B">
            <w:pPr>
              <w:pStyle w:val="ConsPlusNormal"/>
              <w:contextualSpacing/>
              <w:rPr>
                <w:rFonts w:ascii="Times New Roman" w:hAnsi="Times New Roman" w:cs="Times New Roman"/>
                <w:sz w:val="24"/>
                <w:szCs w:val="24"/>
              </w:rPr>
            </w:pPr>
            <w:r w:rsidRPr="00136C82">
              <w:rPr>
                <w:rFonts w:ascii="Times New Roman" w:hAnsi="Times New Roman" w:cs="Times New Roman"/>
                <w:sz w:val="24"/>
                <w:szCs w:val="24"/>
              </w:rPr>
              <w:t>2</w:t>
            </w:r>
          </w:p>
        </w:tc>
        <w:tc>
          <w:tcPr>
            <w:tcW w:w="1639" w:type="dxa"/>
          </w:tcPr>
          <w:p w:rsidR="00780F09" w:rsidRPr="00136C82" w:rsidRDefault="00780F09" w:rsidP="00EA424B">
            <w:pPr>
              <w:pStyle w:val="ConsPlusNormal"/>
              <w:contextualSpacing/>
              <w:rPr>
                <w:rFonts w:ascii="Times New Roman" w:hAnsi="Times New Roman" w:cs="Times New Roman"/>
                <w:sz w:val="24"/>
                <w:szCs w:val="24"/>
              </w:rPr>
            </w:pPr>
          </w:p>
        </w:tc>
        <w:tc>
          <w:tcPr>
            <w:tcW w:w="2073" w:type="dxa"/>
          </w:tcPr>
          <w:p w:rsidR="00780F09" w:rsidRPr="00136C82" w:rsidRDefault="00780F09" w:rsidP="00EA424B">
            <w:pPr>
              <w:pStyle w:val="ConsPlusNormal"/>
              <w:contextualSpacing/>
              <w:rPr>
                <w:rFonts w:ascii="Times New Roman" w:hAnsi="Times New Roman" w:cs="Times New Roman"/>
                <w:sz w:val="24"/>
                <w:szCs w:val="24"/>
              </w:rPr>
            </w:pPr>
          </w:p>
        </w:tc>
        <w:tc>
          <w:tcPr>
            <w:tcW w:w="1843" w:type="dxa"/>
          </w:tcPr>
          <w:p w:rsidR="00780F09" w:rsidRPr="00136C82" w:rsidRDefault="00780F09" w:rsidP="00EA424B">
            <w:pPr>
              <w:pStyle w:val="ConsPlusNormal"/>
              <w:contextualSpacing/>
              <w:rPr>
                <w:rFonts w:ascii="Times New Roman" w:hAnsi="Times New Roman" w:cs="Times New Roman"/>
                <w:sz w:val="24"/>
                <w:szCs w:val="24"/>
              </w:rPr>
            </w:pPr>
          </w:p>
        </w:tc>
        <w:tc>
          <w:tcPr>
            <w:tcW w:w="1276" w:type="dxa"/>
          </w:tcPr>
          <w:p w:rsidR="00780F09" w:rsidRPr="00136C82" w:rsidRDefault="00780F09" w:rsidP="00EA424B">
            <w:pPr>
              <w:pStyle w:val="ConsPlusNormal"/>
              <w:contextualSpacing/>
              <w:rPr>
                <w:rFonts w:ascii="Times New Roman" w:hAnsi="Times New Roman" w:cs="Times New Roman"/>
                <w:sz w:val="24"/>
                <w:szCs w:val="24"/>
              </w:rPr>
            </w:pPr>
          </w:p>
        </w:tc>
        <w:tc>
          <w:tcPr>
            <w:tcW w:w="1054" w:type="dxa"/>
          </w:tcPr>
          <w:p w:rsidR="00780F09" w:rsidRPr="00136C82" w:rsidRDefault="00780F09" w:rsidP="00EA424B">
            <w:pPr>
              <w:pStyle w:val="ConsPlusNormal"/>
              <w:contextualSpacing/>
              <w:rPr>
                <w:rFonts w:ascii="Times New Roman" w:hAnsi="Times New Roman" w:cs="Times New Roman"/>
                <w:sz w:val="24"/>
                <w:szCs w:val="24"/>
              </w:rPr>
            </w:pPr>
          </w:p>
        </w:tc>
        <w:tc>
          <w:tcPr>
            <w:tcW w:w="1497" w:type="dxa"/>
          </w:tcPr>
          <w:p w:rsidR="00780F09" w:rsidRPr="00136C82" w:rsidRDefault="00780F09" w:rsidP="00EA424B">
            <w:pPr>
              <w:pStyle w:val="ConsPlusNormal"/>
              <w:contextualSpacing/>
              <w:rPr>
                <w:rFonts w:ascii="Times New Roman" w:hAnsi="Times New Roman" w:cs="Times New Roman"/>
                <w:sz w:val="24"/>
                <w:szCs w:val="24"/>
              </w:rPr>
            </w:pPr>
          </w:p>
        </w:tc>
      </w:tr>
      <w:tr w:rsidR="00136C82" w:rsidRPr="00136C82" w:rsidTr="00FE1E87">
        <w:tc>
          <w:tcPr>
            <w:tcW w:w="394" w:type="dxa"/>
          </w:tcPr>
          <w:p w:rsidR="00780F09" w:rsidRPr="00136C82" w:rsidRDefault="00780F09" w:rsidP="00EA424B">
            <w:pPr>
              <w:pStyle w:val="ConsPlusNormal"/>
              <w:contextualSpacing/>
              <w:rPr>
                <w:rFonts w:ascii="Times New Roman" w:hAnsi="Times New Roman" w:cs="Times New Roman"/>
                <w:sz w:val="24"/>
                <w:szCs w:val="24"/>
              </w:rPr>
            </w:pPr>
          </w:p>
        </w:tc>
        <w:tc>
          <w:tcPr>
            <w:tcW w:w="1639" w:type="dxa"/>
          </w:tcPr>
          <w:p w:rsidR="00780F09" w:rsidRPr="00136C82" w:rsidRDefault="00780F09" w:rsidP="00EA424B">
            <w:pPr>
              <w:pStyle w:val="ConsPlusNormal"/>
              <w:contextualSpacing/>
              <w:rPr>
                <w:rFonts w:ascii="Times New Roman" w:hAnsi="Times New Roman" w:cs="Times New Roman"/>
                <w:sz w:val="24"/>
                <w:szCs w:val="24"/>
              </w:rPr>
            </w:pPr>
          </w:p>
        </w:tc>
        <w:tc>
          <w:tcPr>
            <w:tcW w:w="2073" w:type="dxa"/>
          </w:tcPr>
          <w:p w:rsidR="00780F09" w:rsidRPr="00136C82" w:rsidRDefault="00780F09" w:rsidP="00EA424B">
            <w:pPr>
              <w:pStyle w:val="ConsPlusNormal"/>
              <w:contextualSpacing/>
              <w:rPr>
                <w:rFonts w:ascii="Times New Roman" w:hAnsi="Times New Roman" w:cs="Times New Roman"/>
                <w:sz w:val="24"/>
                <w:szCs w:val="24"/>
              </w:rPr>
            </w:pPr>
          </w:p>
        </w:tc>
        <w:tc>
          <w:tcPr>
            <w:tcW w:w="1843" w:type="dxa"/>
          </w:tcPr>
          <w:p w:rsidR="00780F09" w:rsidRPr="00136C82" w:rsidRDefault="00780F09" w:rsidP="00EA424B">
            <w:pPr>
              <w:pStyle w:val="ConsPlusNormal"/>
              <w:contextualSpacing/>
              <w:rPr>
                <w:rFonts w:ascii="Times New Roman" w:hAnsi="Times New Roman" w:cs="Times New Roman"/>
                <w:sz w:val="24"/>
                <w:szCs w:val="24"/>
              </w:rPr>
            </w:pPr>
          </w:p>
        </w:tc>
        <w:tc>
          <w:tcPr>
            <w:tcW w:w="1276" w:type="dxa"/>
          </w:tcPr>
          <w:p w:rsidR="00780F09" w:rsidRPr="00136C82" w:rsidRDefault="00780F09" w:rsidP="00EA424B">
            <w:pPr>
              <w:pStyle w:val="ConsPlusNormal"/>
              <w:contextualSpacing/>
              <w:rPr>
                <w:rFonts w:ascii="Times New Roman" w:hAnsi="Times New Roman" w:cs="Times New Roman"/>
                <w:sz w:val="24"/>
                <w:szCs w:val="24"/>
              </w:rPr>
            </w:pPr>
          </w:p>
        </w:tc>
        <w:tc>
          <w:tcPr>
            <w:tcW w:w="1054" w:type="dxa"/>
          </w:tcPr>
          <w:p w:rsidR="00780F09" w:rsidRPr="00136C82" w:rsidRDefault="00780F09" w:rsidP="00EA424B">
            <w:pPr>
              <w:pStyle w:val="ConsPlusNormal"/>
              <w:contextualSpacing/>
              <w:rPr>
                <w:rFonts w:ascii="Times New Roman" w:hAnsi="Times New Roman" w:cs="Times New Roman"/>
                <w:sz w:val="24"/>
                <w:szCs w:val="24"/>
              </w:rPr>
            </w:pPr>
          </w:p>
        </w:tc>
        <w:tc>
          <w:tcPr>
            <w:tcW w:w="1497" w:type="dxa"/>
          </w:tcPr>
          <w:p w:rsidR="00780F09" w:rsidRPr="00136C82" w:rsidRDefault="00780F09" w:rsidP="00EA424B">
            <w:pPr>
              <w:pStyle w:val="ConsPlusNormal"/>
              <w:contextualSpacing/>
              <w:rPr>
                <w:rFonts w:ascii="Times New Roman" w:hAnsi="Times New Roman" w:cs="Times New Roman"/>
                <w:sz w:val="24"/>
                <w:szCs w:val="24"/>
              </w:rPr>
            </w:pPr>
          </w:p>
        </w:tc>
      </w:tr>
    </w:tbl>
    <w:p w:rsidR="00780F09" w:rsidRPr="00136C82" w:rsidRDefault="00780F09" w:rsidP="00EA424B">
      <w:pPr>
        <w:pStyle w:val="ConsPlusNormal"/>
        <w:contextualSpacing/>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40"/>
        <w:gridCol w:w="1247"/>
        <w:gridCol w:w="340"/>
        <w:gridCol w:w="3912"/>
      </w:tblGrid>
      <w:tr w:rsidR="00780F09" w:rsidRPr="00136C82">
        <w:tc>
          <w:tcPr>
            <w:tcW w:w="3231" w:type="dxa"/>
            <w:tcBorders>
              <w:top w:val="nil"/>
              <w:left w:val="nil"/>
              <w:right w:val="nil"/>
            </w:tcBorders>
          </w:tcPr>
          <w:p w:rsidR="00780F09" w:rsidRPr="00136C82" w:rsidRDefault="00780F09" w:rsidP="00EA424B">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780F09" w:rsidRPr="00136C82" w:rsidRDefault="00780F09" w:rsidP="00EA424B">
            <w:pPr>
              <w:pStyle w:val="ConsPlusNormal"/>
              <w:contextualSpacing/>
              <w:rPr>
                <w:rFonts w:ascii="Times New Roman" w:hAnsi="Times New Roman" w:cs="Times New Roman"/>
                <w:sz w:val="24"/>
                <w:szCs w:val="24"/>
              </w:rPr>
            </w:pPr>
          </w:p>
        </w:tc>
        <w:tc>
          <w:tcPr>
            <w:tcW w:w="1247" w:type="dxa"/>
            <w:tcBorders>
              <w:top w:val="nil"/>
              <w:left w:val="nil"/>
              <w:right w:val="nil"/>
            </w:tcBorders>
          </w:tcPr>
          <w:p w:rsidR="00780F09" w:rsidRPr="00136C82" w:rsidRDefault="00780F09" w:rsidP="00EA424B">
            <w:pPr>
              <w:pStyle w:val="ConsPlusNormal"/>
              <w:contextualSpacing/>
              <w:rPr>
                <w:rFonts w:ascii="Times New Roman" w:hAnsi="Times New Roman" w:cs="Times New Roman"/>
                <w:sz w:val="24"/>
                <w:szCs w:val="24"/>
              </w:rPr>
            </w:pPr>
          </w:p>
        </w:tc>
        <w:tc>
          <w:tcPr>
            <w:tcW w:w="340" w:type="dxa"/>
            <w:tcBorders>
              <w:top w:val="nil"/>
              <w:left w:val="nil"/>
              <w:bottom w:val="nil"/>
              <w:right w:val="nil"/>
            </w:tcBorders>
          </w:tcPr>
          <w:p w:rsidR="00780F09" w:rsidRPr="00136C82" w:rsidRDefault="00780F09" w:rsidP="00EA424B">
            <w:pPr>
              <w:pStyle w:val="ConsPlusNormal"/>
              <w:contextualSpacing/>
              <w:rPr>
                <w:rFonts w:ascii="Times New Roman" w:hAnsi="Times New Roman" w:cs="Times New Roman"/>
                <w:sz w:val="24"/>
                <w:szCs w:val="24"/>
              </w:rPr>
            </w:pPr>
          </w:p>
        </w:tc>
        <w:tc>
          <w:tcPr>
            <w:tcW w:w="3912" w:type="dxa"/>
            <w:tcBorders>
              <w:top w:val="nil"/>
              <w:left w:val="nil"/>
              <w:right w:val="nil"/>
            </w:tcBorders>
          </w:tcPr>
          <w:p w:rsidR="00780F09" w:rsidRPr="00136C82" w:rsidRDefault="00780F09" w:rsidP="00EA424B">
            <w:pPr>
              <w:pStyle w:val="ConsPlusNormal"/>
              <w:contextualSpacing/>
              <w:rPr>
                <w:rFonts w:ascii="Times New Roman" w:hAnsi="Times New Roman" w:cs="Times New Roman"/>
                <w:sz w:val="24"/>
                <w:szCs w:val="24"/>
              </w:rPr>
            </w:pPr>
          </w:p>
        </w:tc>
      </w:tr>
      <w:tr w:rsidR="00780F09" w:rsidRPr="00136C82">
        <w:tc>
          <w:tcPr>
            <w:tcW w:w="3231" w:type="dxa"/>
            <w:tcBorders>
              <w:left w:val="nil"/>
              <w:bottom w:val="nil"/>
              <w:right w:val="nil"/>
            </w:tcBorders>
          </w:tcPr>
          <w:p w:rsidR="00780F09" w:rsidRPr="00136C82" w:rsidRDefault="00780F09" w:rsidP="00EA424B">
            <w:pPr>
              <w:pStyle w:val="ConsPlusNormal"/>
              <w:contextualSpacing/>
              <w:rPr>
                <w:rFonts w:ascii="Times New Roman" w:hAnsi="Times New Roman" w:cs="Times New Roman"/>
                <w:sz w:val="24"/>
                <w:szCs w:val="24"/>
              </w:rPr>
            </w:pPr>
            <w:r w:rsidRPr="00136C82">
              <w:rPr>
                <w:rFonts w:ascii="Times New Roman" w:hAnsi="Times New Roman" w:cs="Times New Roman"/>
                <w:sz w:val="24"/>
                <w:szCs w:val="24"/>
              </w:rPr>
              <w:t>Наименование должности уполномоченного лица администрации Города Томска (органа или структурного подразделения)</w:t>
            </w:r>
          </w:p>
        </w:tc>
        <w:tc>
          <w:tcPr>
            <w:tcW w:w="340" w:type="dxa"/>
            <w:tcBorders>
              <w:top w:val="nil"/>
              <w:left w:val="nil"/>
              <w:bottom w:val="nil"/>
              <w:right w:val="nil"/>
            </w:tcBorders>
          </w:tcPr>
          <w:p w:rsidR="00780F09" w:rsidRPr="00136C82" w:rsidRDefault="00780F09" w:rsidP="00EA424B">
            <w:pPr>
              <w:pStyle w:val="ConsPlusNormal"/>
              <w:contextualSpacing/>
              <w:rPr>
                <w:rFonts w:ascii="Times New Roman" w:hAnsi="Times New Roman" w:cs="Times New Roman"/>
                <w:sz w:val="24"/>
                <w:szCs w:val="24"/>
              </w:rPr>
            </w:pPr>
          </w:p>
        </w:tc>
        <w:tc>
          <w:tcPr>
            <w:tcW w:w="1247" w:type="dxa"/>
            <w:tcBorders>
              <w:left w:val="nil"/>
              <w:bottom w:val="nil"/>
              <w:right w:val="nil"/>
            </w:tcBorders>
          </w:tcPr>
          <w:p w:rsidR="00780F09" w:rsidRPr="00136C82" w:rsidRDefault="00780F09" w:rsidP="00EA424B">
            <w:pPr>
              <w:pStyle w:val="ConsPlusNormal"/>
              <w:contextualSpacing/>
              <w:jc w:val="center"/>
              <w:rPr>
                <w:rFonts w:ascii="Times New Roman" w:hAnsi="Times New Roman" w:cs="Times New Roman"/>
                <w:sz w:val="24"/>
                <w:szCs w:val="24"/>
              </w:rPr>
            </w:pPr>
            <w:r w:rsidRPr="00136C82">
              <w:rPr>
                <w:rFonts w:ascii="Times New Roman" w:hAnsi="Times New Roman" w:cs="Times New Roman"/>
                <w:sz w:val="24"/>
                <w:szCs w:val="24"/>
              </w:rPr>
              <w:t>(подпись)</w:t>
            </w:r>
          </w:p>
        </w:tc>
        <w:tc>
          <w:tcPr>
            <w:tcW w:w="340" w:type="dxa"/>
            <w:tcBorders>
              <w:top w:val="nil"/>
              <w:left w:val="nil"/>
              <w:bottom w:val="nil"/>
              <w:right w:val="nil"/>
            </w:tcBorders>
          </w:tcPr>
          <w:p w:rsidR="00780F09" w:rsidRPr="00136C82" w:rsidRDefault="00780F09" w:rsidP="00EA424B">
            <w:pPr>
              <w:pStyle w:val="ConsPlusNormal"/>
              <w:contextualSpacing/>
              <w:rPr>
                <w:rFonts w:ascii="Times New Roman" w:hAnsi="Times New Roman" w:cs="Times New Roman"/>
                <w:sz w:val="24"/>
                <w:szCs w:val="24"/>
              </w:rPr>
            </w:pPr>
          </w:p>
        </w:tc>
        <w:tc>
          <w:tcPr>
            <w:tcW w:w="3912" w:type="dxa"/>
            <w:tcBorders>
              <w:left w:val="nil"/>
              <w:bottom w:val="nil"/>
              <w:right w:val="nil"/>
            </w:tcBorders>
          </w:tcPr>
          <w:p w:rsidR="00780F09" w:rsidRPr="00136C82" w:rsidRDefault="00780F09" w:rsidP="00EA424B">
            <w:pPr>
              <w:pStyle w:val="ConsPlusNormal"/>
              <w:contextualSpacing/>
              <w:jc w:val="center"/>
              <w:rPr>
                <w:rFonts w:ascii="Times New Roman" w:hAnsi="Times New Roman" w:cs="Times New Roman"/>
                <w:sz w:val="24"/>
                <w:szCs w:val="24"/>
              </w:rPr>
            </w:pPr>
            <w:r w:rsidRPr="00136C82">
              <w:rPr>
                <w:rFonts w:ascii="Times New Roman" w:hAnsi="Times New Roman" w:cs="Times New Roman"/>
                <w:sz w:val="24"/>
                <w:szCs w:val="24"/>
              </w:rPr>
              <w:t>(ФИО (отчество - при наличии))</w:t>
            </w:r>
          </w:p>
        </w:tc>
      </w:tr>
    </w:tbl>
    <w:p w:rsidR="00780F09" w:rsidRPr="00136C82" w:rsidRDefault="00780F09" w:rsidP="00EA424B">
      <w:pPr>
        <w:pStyle w:val="ConsPlusNormal"/>
        <w:contextualSpacing/>
        <w:jc w:val="both"/>
        <w:rPr>
          <w:rFonts w:ascii="Times New Roman" w:hAnsi="Times New Roman" w:cs="Times New Roman"/>
          <w:sz w:val="24"/>
          <w:szCs w:val="24"/>
        </w:rPr>
      </w:pPr>
    </w:p>
    <w:p w:rsidR="00780F09" w:rsidRPr="00136C82" w:rsidRDefault="00780F09" w:rsidP="00EA424B">
      <w:pPr>
        <w:pStyle w:val="ConsPlusNormal"/>
        <w:contextualSpacing/>
        <w:jc w:val="both"/>
        <w:rPr>
          <w:rFonts w:ascii="Times New Roman" w:hAnsi="Times New Roman" w:cs="Times New Roman"/>
          <w:sz w:val="24"/>
          <w:szCs w:val="24"/>
        </w:rPr>
      </w:pPr>
    </w:p>
    <w:p w:rsidR="007C786A" w:rsidRPr="00136C82" w:rsidRDefault="007C786A" w:rsidP="00EA424B">
      <w:pPr>
        <w:spacing w:after="0" w:line="240" w:lineRule="auto"/>
        <w:contextualSpacing/>
        <w:rPr>
          <w:rFonts w:ascii="Times New Roman" w:hAnsi="Times New Roman" w:cs="Times New Roman"/>
          <w:sz w:val="24"/>
          <w:szCs w:val="24"/>
        </w:rPr>
      </w:pPr>
    </w:p>
    <w:sectPr w:rsidR="007C786A" w:rsidRPr="00136C82" w:rsidSect="007277F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F0AB9"/>
    <w:multiLevelType w:val="hybridMultilevel"/>
    <w:tmpl w:val="6BBEF716"/>
    <w:lvl w:ilvl="0" w:tplc="4ECC55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09"/>
    <w:rsid w:val="00065F83"/>
    <w:rsid w:val="00082BCA"/>
    <w:rsid w:val="00136C82"/>
    <w:rsid w:val="00267105"/>
    <w:rsid w:val="002D6E32"/>
    <w:rsid w:val="00372427"/>
    <w:rsid w:val="00377C60"/>
    <w:rsid w:val="00607E75"/>
    <w:rsid w:val="006341A1"/>
    <w:rsid w:val="0066730E"/>
    <w:rsid w:val="006D3EB8"/>
    <w:rsid w:val="006E29B5"/>
    <w:rsid w:val="006F0390"/>
    <w:rsid w:val="007277F9"/>
    <w:rsid w:val="00736BE3"/>
    <w:rsid w:val="00753B50"/>
    <w:rsid w:val="00780F09"/>
    <w:rsid w:val="007C25BA"/>
    <w:rsid w:val="007C786A"/>
    <w:rsid w:val="008254FC"/>
    <w:rsid w:val="0087386C"/>
    <w:rsid w:val="00885FCA"/>
    <w:rsid w:val="008E7907"/>
    <w:rsid w:val="00902D50"/>
    <w:rsid w:val="00941DD9"/>
    <w:rsid w:val="0094557B"/>
    <w:rsid w:val="00961C18"/>
    <w:rsid w:val="00A15720"/>
    <w:rsid w:val="00A834B7"/>
    <w:rsid w:val="00AB5A04"/>
    <w:rsid w:val="00BA361F"/>
    <w:rsid w:val="00BB1CA2"/>
    <w:rsid w:val="00CF2A6C"/>
    <w:rsid w:val="00DE1C86"/>
    <w:rsid w:val="00EA424B"/>
    <w:rsid w:val="00FE1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30B0D-BBFE-4C5C-89EF-67E02F50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F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5F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FCA"/>
    <w:rPr>
      <w:rFonts w:ascii="Tahoma" w:hAnsi="Tahoma" w:cs="Tahoma"/>
      <w:sz w:val="16"/>
      <w:szCs w:val="16"/>
    </w:rPr>
  </w:style>
  <w:style w:type="paragraph" w:customStyle="1" w:styleId="ConsPlusTitle">
    <w:name w:val="ConsPlusTitle"/>
    <w:rsid w:val="00780F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780F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0F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1CA2"/>
    <w:pPr>
      <w:widowControl w:val="0"/>
      <w:autoSpaceDE w:val="0"/>
      <w:autoSpaceDN w:val="0"/>
      <w:adjustRightInd w:val="0"/>
      <w:spacing w:after="0" w:line="240" w:lineRule="auto"/>
      <w:jc w:val="both"/>
      <w:textAlignment w:val="baseline"/>
    </w:pPr>
    <w:rPr>
      <w:rFonts w:ascii="Tahoma" w:eastAsiaTheme="minorEastAsia" w:hAnsi="Tahoma" w:cs="Times New Roman"/>
      <w:sz w:val="20"/>
      <w:szCs w:val="20"/>
      <w:lang w:eastAsia="ru-RU"/>
    </w:rPr>
  </w:style>
  <w:style w:type="paragraph" w:styleId="a5">
    <w:name w:val="header"/>
    <w:basedOn w:val="a"/>
    <w:link w:val="a6"/>
    <w:uiPriority w:val="99"/>
    <w:unhideWhenUsed/>
    <w:rsid w:val="00BB1CA2"/>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BB1CA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BB1CA2"/>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BB1CA2"/>
    <w:rPr>
      <w:rFonts w:ascii="Times New Roman" w:eastAsia="Times New Roman" w:hAnsi="Times New Roman" w:cs="Times New Roman"/>
      <w:sz w:val="20"/>
      <w:szCs w:val="20"/>
      <w:lang w:eastAsia="ru-RU"/>
    </w:rPr>
  </w:style>
  <w:style w:type="character" w:styleId="a9">
    <w:name w:val="Hyperlink"/>
    <w:basedOn w:val="a0"/>
    <w:uiPriority w:val="99"/>
    <w:unhideWhenUsed/>
    <w:rsid w:val="00BB1CA2"/>
    <w:rPr>
      <w:color w:val="0563C1" w:themeColor="hyperlink"/>
      <w:u w:val="single"/>
    </w:rPr>
  </w:style>
  <w:style w:type="paragraph" w:styleId="aa">
    <w:name w:val="No Spacing"/>
    <w:uiPriority w:val="1"/>
    <w:qFormat/>
    <w:rsid w:val="00BB1CA2"/>
    <w:pPr>
      <w:widowControl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paragraph" w:styleId="ab">
    <w:name w:val="Normal (Web)"/>
    <w:basedOn w:val="a"/>
    <w:uiPriority w:val="99"/>
    <w:unhideWhenUsed/>
    <w:rsid w:val="00BB1CA2"/>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eastAsia="ru-RU"/>
    </w:rPr>
  </w:style>
  <w:style w:type="table" w:styleId="ac">
    <w:name w:val="Table Grid"/>
    <w:basedOn w:val="a1"/>
    <w:uiPriority w:val="59"/>
    <w:rsid w:val="00BB1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B1CA2"/>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41</Pages>
  <Words>17655</Words>
  <Characters>100638</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Болунова Светлана Сергеевна</dc:creator>
  <cp:keywords/>
  <dc:description/>
  <cp:lastModifiedBy>Болунова Светлана Сергеевна</cp:lastModifiedBy>
  <cp:revision>9</cp:revision>
  <cp:lastPrinted>2025-10-06T05:39:00Z</cp:lastPrinted>
  <dcterms:created xsi:type="dcterms:W3CDTF">2025-10-06T05:35:00Z</dcterms:created>
  <dcterms:modified xsi:type="dcterms:W3CDTF">2025-10-08T08:08:00Z</dcterms:modified>
</cp:coreProperties>
</file>