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3CB" w:rsidRDefault="001C3B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Образец</w:t>
      </w:r>
    </w:p>
    <w:p w:rsidR="00DA23CB" w:rsidRDefault="001C3BB8">
      <w:pPr>
        <w:spacing w:after="1" w:line="240" w:lineRule="atLeast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Приложение № 4</w:t>
      </w:r>
    </w:p>
    <w:p w:rsidR="00DA23CB" w:rsidRDefault="001C3BB8">
      <w:pPr>
        <w:spacing w:after="1" w:line="240" w:lineRule="atLeast"/>
        <w:jc w:val="right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к соглашению</w:t>
      </w:r>
    </w:p>
    <w:p w:rsidR="00DA23CB" w:rsidRDefault="00DA23CB">
      <w:pPr>
        <w:spacing w:after="1" w:line="240" w:lineRule="atLeast"/>
        <w:jc w:val="both"/>
        <w:rPr>
          <w:rFonts w:ascii="Times New Roman" w:eastAsia="Calibri" w:hAnsi="Times New Roman" w:cs="Times New Roman"/>
          <w:sz w:val="24"/>
        </w:rPr>
      </w:pPr>
    </w:p>
    <w:p w:rsidR="00DA23CB" w:rsidRDefault="001C3BB8">
      <w:pPr>
        <w:spacing w:after="1" w:line="2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ОТЧЕТ</w:t>
      </w:r>
    </w:p>
    <w:p w:rsidR="00DA23CB" w:rsidRDefault="001C3BB8">
      <w:pPr>
        <w:spacing w:after="1" w:line="2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 достижении значений результатов предоставления Субсидии  </w:t>
      </w:r>
    </w:p>
    <w:p w:rsidR="00DA23CB" w:rsidRDefault="001C3BB8">
      <w:pPr>
        <w:spacing w:after="1" w:line="2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состоянию на 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>«01» января 2026</w:t>
      </w:r>
      <w:r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года</w:t>
      </w:r>
    </w:p>
    <w:p w:rsidR="00DA23CB" w:rsidRDefault="00DA23CB">
      <w:pPr>
        <w:spacing w:after="1" w:line="200" w:lineRule="atLeast"/>
        <w:jc w:val="center"/>
        <w:rPr>
          <w:rFonts w:ascii="Times New Roman" w:eastAsia="Calibri" w:hAnsi="Times New Roman" w:cs="Times New Roman"/>
          <w:sz w:val="18"/>
          <w:szCs w:val="18"/>
        </w:rPr>
      </w:pPr>
    </w:p>
    <w:tbl>
      <w:tblPr>
        <w:tblW w:w="1445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340"/>
        <w:gridCol w:w="6181"/>
        <w:gridCol w:w="284"/>
        <w:gridCol w:w="2040"/>
        <w:gridCol w:w="1361"/>
      </w:tblGrid>
      <w:tr w:rsidR="00DA23CB">
        <w:tc>
          <w:tcPr>
            <w:tcW w:w="4252" w:type="dxa"/>
            <w:vAlign w:val="bottom"/>
          </w:tcPr>
          <w:p w:rsidR="00DA23CB" w:rsidRDefault="001C3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P74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Получателя </w:t>
            </w:r>
          </w:p>
        </w:tc>
        <w:tc>
          <w:tcPr>
            <w:tcW w:w="340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A23CB" w:rsidRDefault="001C3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ООО «Ромашка»</w:t>
            </w:r>
          </w:p>
        </w:tc>
        <w:tc>
          <w:tcPr>
            <w:tcW w:w="284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DA23CB" w:rsidRDefault="00DA23C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КОДЫ</w:t>
            </w:r>
          </w:p>
        </w:tc>
      </w:tr>
      <w:tr w:rsidR="00DA23CB">
        <w:trPr>
          <w:trHeight w:val="351"/>
        </w:trPr>
        <w:tc>
          <w:tcPr>
            <w:tcW w:w="4252" w:type="dxa"/>
            <w:vAlign w:val="bottom"/>
          </w:tcPr>
          <w:p w:rsidR="00DA23CB" w:rsidRDefault="001C3BB8">
            <w:pPr>
              <w:spacing w:after="0" w:line="240" w:lineRule="auto"/>
              <w:ind w:right="-14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Главного распорядителя как получателя бюджетных средств </w:t>
            </w:r>
          </w:p>
        </w:tc>
        <w:tc>
          <w:tcPr>
            <w:tcW w:w="340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A23CB" w:rsidRDefault="001C3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Томска</w:t>
            </w:r>
          </w:p>
        </w:tc>
        <w:tc>
          <w:tcPr>
            <w:tcW w:w="284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DA23CB" w:rsidRDefault="001C3BB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 w:rsidP="001C3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30.01.202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DA23CB">
        <w:tc>
          <w:tcPr>
            <w:tcW w:w="4252" w:type="dxa"/>
            <w:vAlign w:val="bottom"/>
          </w:tcPr>
          <w:p w:rsidR="00DA23CB" w:rsidRDefault="001C3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федерального проекта</w:t>
            </w:r>
          </w:p>
        </w:tc>
        <w:tc>
          <w:tcPr>
            <w:tcW w:w="340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A23CB" w:rsidRDefault="001C3BB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pacing w:val="-6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3"/>
                <w:szCs w:val="23"/>
              </w:rPr>
              <w:t>Государственная программа</w:t>
            </w:r>
            <w:r>
              <w:rPr>
                <w:rFonts w:ascii="Times New Roman" w:eastAsia="Calibri" w:hAnsi="Times New Roman" w:cs="Times New Roman"/>
                <w:spacing w:val="-6"/>
                <w:sz w:val="23"/>
                <w:szCs w:val="23"/>
              </w:rPr>
              <w:t xml:space="preserve"> Томской области «Развитие предпринимательства и повышение эффективности государственного управления социально-экономическим развитием Томской области», утвержденная постановлением Администрации Томской области от 27.09.2019 № 360а;</w:t>
            </w:r>
          </w:p>
          <w:p w:rsidR="00DA23CB" w:rsidRDefault="001C3BB8">
            <w:pPr>
              <w:spacing w:after="0" w:line="240" w:lineRule="auto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3"/>
                <w:szCs w:val="23"/>
              </w:rPr>
              <w:t>муниципальная программа муниципального образования «Город Томск» «Развитие малого и среднего предпринимательства» на 2024 - 2030 годы, утвержденная постановлением администрации Города Томска от 12.09.2023 № 768</w:t>
            </w:r>
          </w:p>
        </w:tc>
        <w:tc>
          <w:tcPr>
            <w:tcW w:w="284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DA23CB" w:rsidRDefault="001C3BB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сводному реестру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23CB">
        <w:tc>
          <w:tcPr>
            <w:tcW w:w="4252" w:type="dxa"/>
            <w:vAlign w:val="bottom"/>
          </w:tcPr>
          <w:p w:rsidR="00DA23CB" w:rsidRDefault="001C3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40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A23CB" w:rsidRDefault="001C3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0</w:t>
            </w:r>
          </w:p>
        </w:tc>
        <w:tc>
          <w:tcPr>
            <w:tcW w:w="284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3"/>
                <w:highlight w:val="yellow"/>
              </w:rPr>
              <w:t>7005006337</w:t>
            </w:r>
          </w:p>
        </w:tc>
      </w:tr>
      <w:tr w:rsidR="00DA23CB">
        <w:trPr>
          <w:trHeight w:val="133"/>
        </w:trPr>
        <w:tc>
          <w:tcPr>
            <w:tcW w:w="4252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18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(первичный – «0», уточненный – «1», «2», «3», «...»)</w:t>
            </w:r>
            <w:hyperlink r:id="rId6" w:anchor="Par305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284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DA23CB" w:rsidRDefault="001C3BB8">
            <w:pPr>
              <w:tabs>
                <w:tab w:val="left" w:pos="13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ИНН</w:t>
            </w: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23CB">
        <w:tc>
          <w:tcPr>
            <w:tcW w:w="10773" w:type="dxa"/>
            <w:gridSpan w:val="3"/>
          </w:tcPr>
          <w:p w:rsidR="00DA23CB" w:rsidRDefault="001C3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Периодичность:                                                ___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u w:val="single"/>
              </w:rPr>
              <w:t>квартальная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</w:t>
            </w:r>
          </w:p>
        </w:tc>
        <w:tc>
          <w:tcPr>
            <w:tcW w:w="284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23CB">
        <w:tc>
          <w:tcPr>
            <w:tcW w:w="10773" w:type="dxa"/>
            <w:gridSpan w:val="3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БК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23CB">
        <w:tc>
          <w:tcPr>
            <w:tcW w:w="10773" w:type="dxa"/>
            <w:gridSpan w:val="3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 соглашения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5</w:t>
            </w:r>
          </w:p>
        </w:tc>
      </w:tr>
      <w:tr w:rsidR="00DA23CB">
        <w:tc>
          <w:tcPr>
            <w:tcW w:w="10773" w:type="dxa"/>
            <w:gridSpan w:val="3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дата соглашения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 w:rsidP="001C3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01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.12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DA23CB">
        <w:tc>
          <w:tcPr>
            <w:tcW w:w="10773" w:type="dxa"/>
            <w:gridSpan w:val="3"/>
          </w:tcPr>
          <w:p w:rsidR="00DA23CB" w:rsidRDefault="001C3B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Единица измерения: ед.</w:t>
            </w:r>
          </w:p>
        </w:tc>
        <w:tc>
          <w:tcPr>
            <w:tcW w:w="284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auto"/>
            </w:tcBorders>
            <w:vAlign w:val="bottom"/>
          </w:tcPr>
          <w:p w:rsidR="00DA23CB" w:rsidRDefault="001C3BB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" w:tooltip="consultantplus://offline/ref=CCD1A35DE01F6FA3C104C0023E7861FE397414C9EB048C49BBE68301F3358E248F54C359604FE04EC73260063BBA0AB3903D76B57C52F154eDC3I" w:history="1">
              <w:r>
                <w:rPr>
                  <w:rFonts w:ascii="Times New Roman" w:eastAsia="Calibri" w:hAnsi="Times New Roman" w:cs="Times New Roman"/>
                  <w:sz w:val="24"/>
                  <w:szCs w:val="24"/>
                </w:rPr>
                <w:t>642</w:t>
              </w:r>
            </w:hyperlink>
          </w:p>
        </w:tc>
      </w:tr>
    </w:tbl>
    <w:p w:rsidR="00DA23CB" w:rsidRDefault="00DA23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A23CB" w:rsidRDefault="00DA23CB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" w:name="Par52"/>
      <w:bookmarkEnd w:id="1"/>
    </w:p>
    <w:p w:rsidR="00DA23CB" w:rsidRDefault="00DA23CB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A23CB" w:rsidRDefault="00DA23CB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DA23CB" w:rsidRDefault="001C3BB8">
      <w:pPr>
        <w:widowControl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Информация о достижении значений результатов предоставления Субсидии и обязательствах, принятых в целях их достижения </w:t>
      </w:r>
    </w:p>
    <w:tbl>
      <w:tblPr>
        <w:tblW w:w="1587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709"/>
        <w:gridCol w:w="725"/>
        <w:gridCol w:w="340"/>
        <w:gridCol w:w="636"/>
        <w:gridCol w:w="425"/>
        <w:gridCol w:w="567"/>
        <w:gridCol w:w="142"/>
        <w:gridCol w:w="536"/>
        <w:gridCol w:w="31"/>
        <w:gridCol w:w="992"/>
        <w:gridCol w:w="992"/>
        <w:gridCol w:w="144"/>
        <w:gridCol w:w="990"/>
        <w:gridCol w:w="709"/>
        <w:gridCol w:w="283"/>
        <w:gridCol w:w="567"/>
        <w:gridCol w:w="992"/>
        <w:gridCol w:w="851"/>
        <w:gridCol w:w="992"/>
        <w:gridCol w:w="850"/>
        <w:gridCol w:w="993"/>
        <w:gridCol w:w="851"/>
      </w:tblGrid>
      <w:tr w:rsidR="00DA23CB">
        <w:tc>
          <w:tcPr>
            <w:tcW w:w="22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Направление расходов</w:t>
            </w:r>
            <w:hyperlink r:id="rId8" w:anchor="Par306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  <w:vertAlign w:val="superscript"/>
                </w:rPr>
                <w:t>2</w:t>
              </w:r>
            </w:hyperlink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Результат предоставления Субсидии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Единица измерения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Код строки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Плановые значения</w:t>
            </w:r>
            <w:hyperlink r:id="rId9" w:anchor="Par307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  <w:vertAlign w:val="superscript"/>
                </w:rPr>
                <w:t>3</w:t>
              </w:r>
            </w:hyperlink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Размер Субсидии, предусмотренный соглашением</w:t>
            </w:r>
            <w:hyperlink r:id="rId10" w:anchor="Par308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  <w:vertAlign w:val="superscript"/>
                </w:rPr>
                <w:t>4</w:t>
              </w:r>
            </w:hyperlink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Фактически достигнутые значения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Объем обязательств, принятых в целях достижения результатов предоставления Субсидии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Неиспользованный объем финансового обеспечения</w:t>
            </w:r>
          </w:p>
          <w:p w:rsidR="00DA23CB" w:rsidRDefault="001C3BB8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(</w:t>
            </w:r>
            <w:hyperlink r:id="rId11" w:anchor="Par91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</w:rPr>
                <w:t>гр. 9</w:t>
              </w:r>
            </w:hyperlink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</w:t>
            </w:r>
            <w:hyperlink r:id="rId12" w:anchor="Par98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</w:rPr>
                <w:t>гр. 16</w:t>
              </w:r>
            </w:hyperlink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  <w:hyperlink r:id="rId13" w:anchor="Par313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  <w:vertAlign w:val="superscript"/>
                </w:rPr>
                <w:t>8</w:t>
              </w:r>
            </w:hyperlink>
          </w:p>
        </w:tc>
      </w:tr>
      <w:tr w:rsidR="00DA23CB">
        <w:trPr>
          <w:trHeight w:val="362"/>
        </w:trPr>
        <w:tc>
          <w:tcPr>
            <w:tcW w:w="22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 отчетную дату</w:t>
            </w:r>
            <w:hyperlink r:id="rId14" w:anchor="Par309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  <w:vertAlign w:val="superscript"/>
                </w:rPr>
                <w:t>5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отклонение от планового значения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причина отклонения </w:t>
            </w: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23CB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код по БК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код по </w:t>
            </w:r>
            <w:hyperlink r:id="rId15" w:tooltip="consultantplus://offline/ref=CCD1A35DE01F6FA3C104C0023E7861FE397414C9EB048C49BBE68301F3358E249D549B55624FF74FC22736577DeECDI" w:history="1">
              <w:r>
                <w:rPr>
                  <w:rFonts w:ascii="Times New Roman" w:eastAsia="Calibri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 даты заключения соглашения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 абсолютных величинах (</w:t>
            </w:r>
            <w:hyperlink r:id="rId16" w:anchor="Par89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</w:rPr>
                <w:t>гр. 7</w:t>
              </w:r>
            </w:hyperlink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- </w:t>
            </w:r>
            <w:hyperlink r:id="rId17" w:anchor="Par92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</w:rPr>
                <w:t>гр. 10</w:t>
              </w:r>
            </w:hyperlink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 процентах (</w:t>
            </w:r>
            <w:hyperlink r:id="rId18" w:anchor="Par94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</w:rPr>
                <w:t>гр. 12</w:t>
              </w:r>
            </w:hyperlink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/ </w:t>
            </w:r>
            <w:hyperlink r:id="rId19" w:anchor="Par89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</w:rPr>
                <w:t>гр. 7</w:t>
              </w:r>
            </w:hyperlink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x 100%)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обязательств</w:t>
            </w:r>
            <w:hyperlink r:id="rId20" w:anchor="Par311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  <w:vertAlign w:val="superscript"/>
                </w:rPr>
                <w:t>6</w:t>
              </w:r>
            </w:hyperlink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денежных обязательств</w:t>
            </w:r>
            <w:hyperlink r:id="rId21" w:anchor="Par312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16"/>
                  <w:szCs w:val="16"/>
                  <w:vertAlign w:val="superscript"/>
                </w:rPr>
                <w:t>7</w:t>
              </w:r>
            </w:hyperlink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A23CB">
        <w:trPr>
          <w:trHeight w:val="1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bookmarkStart w:id="2" w:name="Par83"/>
            <w:bookmarkEnd w:id="2"/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2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bookmarkStart w:id="3" w:name="Par85"/>
            <w:bookmarkEnd w:id="3"/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bookmarkStart w:id="4" w:name="Par87"/>
            <w:bookmarkEnd w:id="4"/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bookmarkStart w:id="5" w:name="Par89"/>
            <w:bookmarkEnd w:id="5"/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bookmarkStart w:id="6" w:name="Par92"/>
            <w:bookmarkEnd w:id="6"/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bookmarkStart w:id="7" w:name="Par98"/>
            <w:bookmarkEnd w:id="7"/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bookmarkStart w:id="8" w:name="Par99"/>
            <w:bookmarkEnd w:id="8"/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bookmarkStart w:id="9" w:name="Par100"/>
            <w:bookmarkEnd w:id="9"/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17</w:t>
            </w:r>
          </w:p>
        </w:tc>
      </w:tr>
      <w:tr w:rsidR="00DA23C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Субсидия начинающим предпринимателям - победителям конкурса «Томск. Первый шаг» в целях финансового обеспечения затрат в связи с созданием и развитием собственного бизнеса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 w:rsidP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Увеличение и сохранение  (в соответствии с заявкой) численности занятых (в единица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х) в течение всего периода реализации предпринимательского проекта по состоянию на </w:t>
            </w:r>
            <w: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  <w:t>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bookmarkStart w:id="10" w:name="_GoBack"/>
            <w:bookmarkEnd w:id="10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642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700000,00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700000,00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-</w:t>
            </w:r>
          </w:p>
        </w:tc>
      </w:tr>
      <w:tr w:rsidR="00DA23C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в том числе: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23CB">
        <w:trPr>
          <w:trHeight w:val="12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Созданная численность занятых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Ед.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A23CB">
        <w:trPr>
          <w:trHeight w:hRule="exact" w:val="74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Сохраненная численность занятых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Ед.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  <w:t>-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</w:p>
        </w:tc>
      </w:tr>
      <w:tr w:rsidR="00DA23CB">
        <w:trPr>
          <w:trHeight w:val="113"/>
        </w:trPr>
        <w:tc>
          <w:tcPr>
            <w:tcW w:w="7655" w:type="dxa"/>
            <w:gridSpan w:val="1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  <w:t>Всего: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  <w:t>700000,00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  <w:t>700000,00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keepLine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16"/>
                <w:szCs w:val="18"/>
                <w:highlight w:val="yellow"/>
              </w:rPr>
              <w:t>-</w:t>
            </w:r>
          </w:p>
        </w:tc>
      </w:tr>
      <w:tr w:rsidR="00DA23CB">
        <w:trPr>
          <w:gridAfter w:val="7"/>
          <w:wAfter w:w="6096" w:type="dxa"/>
          <w:trHeight w:val="283"/>
        </w:trPr>
        <w:tc>
          <w:tcPr>
            <w:tcW w:w="2994" w:type="dxa"/>
            <w:gridSpan w:val="3"/>
          </w:tcPr>
          <w:p w:rsidR="00DA23CB" w:rsidRDefault="001C3BB8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Руководитель  (уполномоченное лицо) Получателя </w:t>
            </w:r>
          </w:p>
        </w:tc>
        <w:tc>
          <w:tcPr>
            <w:tcW w:w="340" w:type="dxa"/>
          </w:tcPr>
          <w:p w:rsidR="00DA23CB" w:rsidRDefault="00DA23CB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A23CB" w:rsidRDefault="001C3BB8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директор</w:t>
            </w:r>
          </w:p>
        </w:tc>
        <w:tc>
          <w:tcPr>
            <w:tcW w:w="678" w:type="dxa"/>
            <w:gridSpan w:val="2"/>
          </w:tcPr>
          <w:p w:rsidR="00DA23CB" w:rsidRDefault="00DA23CB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A23CB" w:rsidRDefault="00DA23CB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4" w:type="dxa"/>
          </w:tcPr>
          <w:p w:rsidR="00DA23CB" w:rsidRDefault="00DA23CB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A23CB" w:rsidRDefault="001C3B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Е.П. Иванов</w:t>
            </w:r>
          </w:p>
          <w:p w:rsidR="00DA23CB" w:rsidRDefault="00DA23CB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A23CB">
        <w:trPr>
          <w:gridAfter w:val="7"/>
          <w:wAfter w:w="6096" w:type="dxa"/>
          <w:trHeight w:val="41"/>
        </w:trPr>
        <w:tc>
          <w:tcPr>
            <w:tcW w:w="2994" w:type="dxa"/>
            <w:gridSpan w:val="3"/>
          </w:tcPr>
          <w:p w:rsidR="00DA23CB" w:rsidRDefault="00DA23CB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A23CB" w:rsidRDefault="00DA23CB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23CB" w:rsidRDefault="001C3BB8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(должность)</w:t>
            </w:r>
          </w:p>
        </w:tc>
        <w:tc>
          <w:tcPr>
            <w:tcW w:w="678" w:type="dxa"/>
            <w:gridSpan w:val="2"/>
          </w:tcPr>
          <w:p w:rsidR="00DA23CB" w:rsidRDefault="00DA23CB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23CB" w:rsidRDefault="001C3BB8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(подпись)</w:t>
            </w:r>
          </w:p>
        </w:tc>
        <w:tc>
          <w:tcPr>
            <w:tcW w:w="144" w:type="dxa"/>
          </w:tcPr>
          <w:p w:rsidR="00DA23CB" w:rsidRDefault="00DA23CB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23CB" w:rsidRDefault="001C3BB8">
            <w:pPr>
              <w:keepNext/>
              <w:keepLine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(расшифровка подписи)</w:t>
            </w:r>
          </w:p>
        </w:tc>
      </w:tr>
      <w:tr w:rsidR="00DA23CB">
        <w:trPr>
          <w:gridAfter w:val="7"/>
          <w:wAfter w:w="6096" w:type="dxa"/>
          <w:trHeight w:val="23"/>
        </w:trPr>
        <w:tc>
          <w:tcPr>
            <w:tcW w:w="2994" w:type="dxa"/>
            <w:gridSpan w:val="3"/>
          </w:tcPr>
          <w:p w:rsidR="00DA23CB" w:rsidRDefault="001C3B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Исполнитель</w:t>
            </w:r>
          </w:p>
        </w:tc>
        <w:tc>
          <w:tcPr>
            <w:tcW w:w="340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A23CB" w:rsidRDefault="001C3BB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Уполномоченное лицо по доверенности от 10.01.2025</w:t>
            </w:r>
          </w:p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8" w:type="dxa"/>
            <w:gridSpan w:val="2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15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A23CB" w:rsidRDefault="001C3B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Е.Н. Петрова</w:t>
            </w:r>
          </w:p>
        </w:tc>
        <w:tc>
          <w:tcPr>
            <w:tcW w:w="144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A23CB" w:rsidRDefault="001C3BB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highlight w:val="yellow"/>
              </w:rPr>
              <w:t>89133331111</w:t>
            </w:r>
          </w:p>
        </w:tc>
      </w:tr>
      <w:tr w:rsidR="00DA23CB">
        <w:trPr>
          <w:gridAfter w:val="7"/>
          <w:wAfter w:w="6096" w:type="dxa"/>
        </w:trPr>
        <w:tc>
          <w:tcPr>
            <w:tcW w:w="2994" w:type="dxa"/>
            <w:gridSpan w:val="3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0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(должность)</w:t>
            </w:r>
          </w:p>
        </w:tc>
        <w:tc>
          <w:tcPr>
            <w:tcW w:w="678" w:type="dxa"/>
            <w:gridSpan w:val="2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2015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(фамилия, инициалы)</w:t>
            </w:r>
          </w:p>
        </w:tc>
        <w:tc>
          <w:tcPr>
            <w:tcW w:w="144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0"/>
              </w:rPr>
            </w:pPr>
          </w:p>
        </w:tc>
        <w:tc>
          <w:tcPr>
            <w:tcW w:w="1982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0"/>
              </w:rPr>
            </w:pPr>
            <w:r>
              <w:rPr>
                <w:rFonts w:ascii="Times New Roman" w:eastAsia="Calibri" w:hAnsi="Times New Roman" w:cs="Times New Roman"/>
                <w:sz w:val="16"/>
                <w:szCs w:val="20"/>
              </w:rPr>
              <w:t>(телефон)</w:t>
            </w:r>
          </w:p>
        </w:tc>
      </w:tr>
    </w:tbl>
    <w:p w:rsidR="00DA23CB" w:rsidRDefault="001C3BB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</w:rPr>
      </w:pPr>
      <w:bookmarkStart w:id="11" w:name="Par226"/>
      <w:bookmarkEnd w:id="11"/>
      <w:r>
        <w:rPr>
          <w:rFonts w:ascii="Times New Roman" w:eastAsia="Calibri" w:hAnsi="Times New Roman" w:cs="Times New Roman"/>
          <w:sz w:val="24"/>
          <w:szCs w:val="24"/>
        </w:rPr>
        <w:lastRenderedPageBreak/>
        <w:t>2. Сведения о принятии отчета о достижении значений результатов предоставления Субсидии</w:t>
      </w:r>
      <w:hyperlink r:id="rId22" w:anchor="Par314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<w:r>
          <w:rPr>
            <w:rFonts w:ascii="Times New Roman" w:eastAsia="Calibri" w:hAnsi="Times New Roman" w:cs="Times New Roman"/>
            <w:sz w:val="24"/>
            <w:szCs w:val="24"/>
            <w:vertAlign w:val="superscript"/>
          </w:rPr>
          <w:t>9</w:t>
        </w:r>
      </w:hyperlink>
    </w:p>
    <w:p w:rsidR="00DA23CB" w:rsidRDefault="00DA23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025" w:type="dxa"/>
        <w:tblInd w:w="3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63"/>
        <w:gridCol w:w="2436"/>
        <w:gridCol w:w="187"/>
        <w:gridCol w:w="101"/>
        <w:gridCol w:w="1742"/>
        <w:gridCol w:w="1072"/>
        <w:gridCol w:w="434"/>
        <w:gridCol w:w="53"/>
        <w:gridCol w:w="2142"/>
        <w:gridCol w:w="202"/>
        <w:gridCol w:w="208"/>
        <w:gridCol w:w="3246"/>
        <w:gridCol w:w="439"/>
      </w:tblGrid>
      <w:tr w:rsidR="00DA23CB">
        <w:tc>
          <w:tcPr>
            <w:tcW w:w="5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Код по бюджетной классификации федерального бюджета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КОСГУ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Сумма</w:t>
            </w:r>
          </w:p>
        </w:tc>
      </w:tr>
      <w:tr w:rsidR="00DA23CB">
        <w:tc>
          <w:tcPr>
            <w:tcW w:w="5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1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1"/>
              </w:rPr>
            </w:pPr>
          </w:p>
        </w:tc>
        <w:tc>
          <w:tcPr>
            <w:tcW w:w="155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 xml:space="preserve">с начала заключения соглашения 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из них с начала текущего финансового года</w:t>
            </w:r>
          </w:p>
        </w:tc>
      </w:tr>
      <w:tr w:rsidR="00DA23CB"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4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1"/>
              </w:rPr>
            </w:pPr>
            <w:r>
              <w:rPr>
                <w:rFonts w:ascii="Times New Roman" w:eastAsia="Calibri" w:hAnsi="Times New Roman" w:cs="Times New Roman"/>
                <w:sz w:val="20"/>
                <w:szCs w:val="21"/>
              </w:rPr>
              <w:t>5</w:t>
            </w:r>
          </w:p>
        </w:tc>
      </w:tr>
      <w:tr w:rsidR="00DA23CB">
        <w:trPr>
          <w:trHeight w:hRule="exact" w:val="688"/>
        </w:trPr>
        <w:tc>
          <w:tcPr>
            <w:tcW w:w="5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Объем Субсидии, направленной на достижение результатов</w:t>
            </w:r>
            <w:hyperlink r:id="rId23" w:anchor="Par315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      <w:r>
                <w:rPr>
                  <w:rFonts w:ascii="Times New Roman" w:eastAsia="Calibri" w:hAnsi="Times New Roman" w:cs="Times New Roman"/>
                  <w:sz w:val="20"/>
                  <w:vertAlign w:val="superscript"/>
                </w:rPr>
                <w:t>10</w:t>
              </w:r>
            </w:hyperlink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DA23CB">
        <w:trPr>
          <w:trHeight w:hRule="exact" w:val="340"/>
        </w:trPr>
        <w:tc>
          <w:tcPr>
            <w:tcW w:w="5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DA23CB">
        <w:trPr>
          <w:trHeight w:hRule="exact" w:val="340"/>
        </w:trPr>
        <w:tc>
          <w:tcPr>
            <w:tcW w:w="5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Объем Субсидии, потребность в которой не подтверждена</w:t>
            </w:r>
            <w:r>
              <w:rPr>
                <w:rFonts w:ascii="Times New Roman" w:eastAsia="Calibri" w:hAnsi="Times New Roman" w:cs="Times New Roman"/>
                <w:sz w:val="20"/>
                <w:vertAlign w:val="superscript"/>
              </w:rPr>
              <w:t>11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DA23CB">
        <w:trPr>
          <w:trHeight w:hRule="exact" w:val="340"/>
        </w:trPr>
        <w:tc>
          <w:tcPr>
            <w:tcW w:w="5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DA23CB">
        <w:trPr>
          <w:trHeight w:hRule="exact" w:val="340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Объем Субсидии, подлежащей возврату в бюджет</w:t>
            </w:r>
            <w:r>
              <w:rPr>
                <w:rFonts w:ascii="Times New Roman" w:eastAsia="Calibri" w:hAnsi="Times New Roman" w:cs="Times New Roman"/>
                <w:sz w:val="20"/>
                <w:vertAlign w:val="superscript"/>
              </w:rPr>
              <w:t>12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DA23CB"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Сумма штрафных санкций (пени), подлежащих перечислению в бюджет</w:t>
            </w:r>
            <w:r>
              <w:rPr>
                <w:rFonts w:ascii="Times New Roman" w:eastAsia="Calibri" w:hAnsi="Times New Roman" w:cs="Times New Roman"/>
                <w:sz w:val="20"/>
                <w:vertAlign w:val="superscript"/>
              </w:rPr>
              <w:t>13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highlight w:val="yellow"/>
              </w:rPr>
            </w:pPr>
          </w:p>
        </w:tc>
      </w:tr>
      <w:tr w:rsidR="00DA23CB">
        <w:trPr>
          <w:gridAfter w:val="1"/>
          <w:wAfter w:w="439" w:type="dxa"/>
          <w:trHeight w:val="392"/>
        </w:trPr>
        <w:tc>
          <w:tcPr>
            <w:tcW w:w="5199" w:type="dxa"/>
            <w:gridSpan w:val="2"/>
          </w:tcPr>
          <w:p w:rsidR="00DA23CB" w:rsidRDefault="001C3BB8">
            <w:pPr>
              <w:spacing w:before="120" w:after="0" w:line="240" w:lineRule="auto"/>
              <w:ind w:left="221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 xml:space="preserve">Руководитель (уполномоченное лицо) Главного распорядителя как получателя бюджетных средств </w:t>
            </w:r>
          </w:p>
        </w:tc>
        <w:tc>
          <w:tcPr>
            <w:tcW w:w="288" w:type="dxa"/>
            <w:gridSpan w:val="2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1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A23CB" w:rsidRDefault="00DA23CB">
            <w:pPr>
              <w:keepNext/>
              <w:keepLines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202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345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DA23CB">
        <w:trPr>
          <w:gridAfter w:val="1"/>
          <w:wAfter w:w="439" w:type="dxa"/>
          <w:trHeight w:hRule="exact" w:val="284"/>
        </w:trPr>
        <w:tc>
          <w:tcPr>
            <w:tcW w:w="2763" w:type="dxa"/>
          </w:tcPr>
          <w:p w:rsidR="00DA23CB" w:rsidRDefault="00DA23CB">
            <w:pPr>
              <w:spacing w:after="0" w:line="240" w:lineRule="auto"/>
              <w:ind w:left="221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724" w:type="dxa"/>
            <w:gridSpan w:val="3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(должность)</w:t>
            </w:r>
          </w:p>
        </w:tc>
        <w:tc>
          <w:tcPr>
            <w:tcW w:w="434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(подпись)</w:t>
            </w:r>
          </w:p>
        </w:tc>
        <w:tc>
          <w:tcPr>
            <w:tcW w:w="202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(расшифровка подписи)</w:t>
            </w:r>
          </w:p>
        </w:tc>
      </w:tr>
      <w:tr w:rsidR="00DA23CB">
        <w:trPr>
          <w:gridAfter w:val="1"/>
          <w:wAfter w:w="439" w:type="dxa"/>
          <w:trHeight w:val="196"/>
        </w:trPr>
        <w:tc>
          <w:tcPr>
            <w:tcW w:w="2763" w:type="dxa"/>
          </w:tcPr>
          <w:p w:rsidR="00DA23CB" w:rsidRDefault="001C3BB8">
            <w:pPr>
              <w:spacing w:after="0" w:line="240" w:lineRule="auto"/>
              <w:ind w:left="221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Исполнитель</w:t>
            </w:r>
          </w:p>
        </w:tc>
        <w:tc>
          <w:tcPr>
            <w:tcW w:w="2724" w:type="dxa"/>
            <w:gridSpan w:val="3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1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434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202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  <w:tc>
          <w:tcPr>
            <w:tcW w:w="3454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4"/>
              </w:rPr>
            </w:pPr>
          </w:p>
        </w:tc>
      </w:tr>
      <w:tr w:rsidR="00DA23CB">
        <w:trPr>
          <w:gridAfter w:val="1"/>
          <w:wAfter w:w="439" w:type="dxa"/>
          <w:trHeight w:val="181"/>
        </w:trPr>
        <w:tc>
          <w:tcPr>
            <w:tcW w:w="2763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724" w:type="dxa"/>
            <w:gridSpan w:val="3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4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(должность)</w:t>
            </w:r>
          </w:p>
        </w:tc>
        <w:tc>
          <w:tcPr>
            <w:tcW w:w="434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219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(фамилия, инициалы)</w:t>
            </w:r>
          </w:p>
        </w:tc>
        <w:tc>
          <w:tcPr>
            <w:tcW w:w="202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3454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DA23CB" w:rsidRDefault="001C3B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24"/>
              </w:rPr>
            </w:pPr>
            <w:r>
              <w:rPr>
                <w:rFonts w:ascii="Times New Roman" w:eastAsia="Calibri" w:hAnsi="Times New Roman" w:cs="Times New Roman"/>
                <w:sz w:val="16"/>
                <w:szCs w:val="24"/>
              </w:rPr>
              <w:t>(телефон)</w:t>
            </w:r>
          </w:p>
        </w:tc>
      </w:tr>
      <w:tr w:rsidR="00DA23CB">
        <w:trPr>
          <w:gridAfter w:val="1"/>
          <w:wAfter w:w="439" w:type="dxa"/>
          <w:trHeight w:val="18"/>
        </w:trPr>
        <w:tc>
          <w:tcPr>
            <w:tcW w:w="8301" w:type="dxa"/>
            <w:gridSpan w:val="6"/>
          </w:tcPr>
          <w:p w:rsidR="00DA23CB" w:rsidRDefault="001C3BB8">
            <w:pPr>
              <w:spacing w:after="0" w:line="240" w:lineRule="auto"/>
              <w:ind w:left="221"/>
              <w:rPr>
                <w:rFonts w:ascii="Times New Roman" w:eastAsia="Calibri" w:hAnsi="Times New Roman" w:cs="Times New Roman"/>
                <w:sz w:val="20"/>
                <w:szCs w:val="24"/>
              </w:rPr>
            </w:pPr>
            <w:r>
              <w:rPr>
                <w:rFonts w:ascii="Times New Roman" w:eastAsia="Calibri" w:hAnsi="Times New Roman" w:cs="Times New Roman"/>
                <w:sz w:val="20"/>
                <w:szCs w:val="24"/>
              </w:rPr>
              <w:t>«____» __________ 202___ г.</w:t>
            </w:r>
          </w:p>
        </w:tc>
        <w:tc>
          <w:tcPr>
            <w:tcW w:w="434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2195" w:type="dxa"/>
            <w:gridSpan w:val="2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202" w:type="dxa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  <w:tc>
          <w:tcPr>
            <w:tcW w:w="3454" w:type="dxa"/>
            <w:gridSpan w:val="2"/>
          </w:tcPr>
          <w:p w:rsidR="00DA23CB" w:rsidRDefault="00DA23C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24"/>
              </w:rPr>
            </w:pPr>
          </w:p>
        </w:tc>
      </w:tr>
    </w:tbl>
    <w:p w:rsidR="00DA23CB" w:rsidRDefault="001C3B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8"/>
          <w:szCs w:val="24"/>
        </w:rPr>
      </w:pPr>
      <w:r>
        <w:rPr>
          <w:rFonts w:ascii="Times New Roman" w:eastAsia="Calibri" w:hAnsi="Times New Roman" w:cs="Times New Roman"/>
          <w:sz w:val="18"/>
          <w:szCs w:val="24"/>
        </w:rPr>
        <w:t>--------------------------------</w:t>
      </w:r>
    </w:p>
    <w:p w:rsidR="00DA23CB" w:rsidRDefault="001C3B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12" w:name="Par304"/>
      <w:bookmarkStart w:id="13" w:name="Par305"/>
      <w:bookmarkEnd w:id="12"/>
      <w:bookmarkEnd w:id="13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1</w:t>
      </w:r>
      <w:r>
        <w:rPr>
          <w:rFonts w:ascii="Times New Roman" w:eastAsia="Calibri" w:hAnsi="Times New Roman" w:cs="Times New Roman"/>
          <w:sz w:val="14"/>
          <w:szCs w:val="16"/>
        </w:rPr>
        <w:t xml:space="preserve"> При представлении уточненного отчета указывается номер корректировки (например, «1», «2», «3», «...»).</w:t>
      </w:r>
    </w:p>
    <w:p w:rsidR="00DA23CB" w:rsidRDefault="001C3B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14" w:name="Par306"/>
      <w:bookmarkEnd w:id="14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2</w:t>
      </w:r>
      <w:r>
        <w:rPr>
          <w:rFonts w:ascii="Times New Roman" w:eastAsia="Calibri" w:hAnsi="Times New Roman" w:cs="Times New Roman"/>
          <w:sz w:val="14"/>
          <w:szCs w:val="16"/>
        </w:rPr>
        <w:t xml:space="preserve"> Показатели </w:t>
      </w:r>
      <w:hyperlink r:id="rId24" w:anchor="Par83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<w:r>
          <w:rPr>
            <w:rFonts w:ascii="Times New Roman" w:eastAsia="Calibri" w:hAnsi="Times New Roman" w:cs="Times New Roman"/>
            <w:sz w:val="14"/>
            <w:szCs w:val="16"/>
          </w:rPr>
          <w:t>граф 1</w:t>
        </w:r>
      </w:hyperlink>
      <w:r>
        <w:rPr>
          <w:rFonts w:ascii="Times New Roman" w:eastAsia="Calibri" w:hAnsi="Times New Roman" w:cs="Times New Roman"/>
          <w:sz w:val="14"/>
          <w:szCs w:val="16"/>
        </w:rPr>
        <w:t xml:space="preserve"> - </w:t>
      </w:r>
      <w:hyperlink r:id="rId25" w:anchor="Par87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<w:r>
          <w:rPr>
            <w:rFonts w:ascii="Times New Roman" w:eastAsia="Calibri" w:hAnsi="Times New Roman" w:cs="Times New Roman"/>
            <w:sz w:val="14"/>
            <w:szCs w:val="16"/>
          </w:rPr>
          <w:t>5</w:t>
        </w:r>
      </w:hyperlink>
      <w:r>
        <w:rPr>
          <w:rFonts w:ascii="Times New Roman" w:eastAsia="Calibri" w:hAnsi="Times New Roman" w:cs="Times New Roman"/>
          <w:sz w:val="14"/>
          <w:szCs w:val="16"/>
        </w:rPr>
        <w:t xml:space="preserve"> формируются на основании показателей, указанных в соглашении.</w:t>
      </w:r>
      <w:bookmarkStart w:id="15" w:name="Par307"/>
      <w:bookmarkEnd w:id="15"/>
    </w:p>
    <w:p w:rsidR="00DA23CB" w:rsidRDefault="001C3B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3</w:t>
      </w:r>
      <w:r>
        <w:rPr>
          <w:rFonts w:ascii="Times New Roman" w:eastAsia="Calibri" w:hAnsi="Times New Roman" w:cs="Times New Roman"/>
          <w:sz w:val="14"/>
          <w:szCs w:val="16"/>
        </w:rPr>
        <w:t xml:space="preserve"> Указываются в соответствии с плановыми значениями, установлен</w:t>
      </w:r>
      <w:r>
        <w:rPr>
          <w:rFonts w:ascii="Times New Roman" w:eastAsia="Calibri" w:hAnsi="Times New Roman" w:cs="Times New Roman"/>
          <w:sz w:val="14"/>
          <w:szCs w:val="16"/>
        </w:rPr>
        <w:t>ными в соглашении на соответствующую дату.</w:t>
      </w:r>
    </w:p>
    <w:p w:rsidR="00DA23CB" w:rsidRDefault="001C3B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16" w:name="Par308"/>
      <w:bookmarkEnd w:id="16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4</w:t>
      </w:r>
      <w:r>
        <w:rPr>
          <w:rFonts w:ascii="Times New Roman" w:eastAsia="Calibri" w:hAnsi="Times New Roman" w:cs="Times New Roman"/>
          <w:sz w:val="14"/>
          <w:szCs w:val="16"/>
        </w:rPr>
        <w:t xml:space="preserve"> Заполняется в соответствии с разделом </w:t>
      </w:r>
      <w:r>
        <w:rPr>
          <w:rFonts w:ascii="Times New Roman" w:eastAsia="Calibri" w:hAnsi="Times New Roman" w:cs="Times New Roman"/>
          <w:sz w:val="14"/>
          <w:szCs w:val="16"/>
          <w:lang w:val="en-US"/>
        </w:rPr>
        <w:t>II</w:t>
      </w:r>
      <w:r>
        <w:rPr>
          <w:rFonts w:ascii="Times New Roman" w:eastAsia="Calibri" w:hAnsi="Times New Roman" w:cs="Times New Roman"/>
          <w:sz w:val="14"/>
          <w:szCs w:val="16"/>
        </w:rPr>
        <w:t xml:space="preserve"> соглашения на отчетный финансовый год.</w:t>
      </w:r>
    </w:p>
    <w:p w:rsidR="00DA23CB" w:rsidRDefault="001C3B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17" w:name="Par309"/>
      <w:bookmarkEnd w:id="17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5</w:t>
      </w:r>
      <w:r>
        <w:rPr>
          <w:rFonts w:ascii="Times New Roman" w:eastAsia="Calibri" w:hAnsi="Times New Roman" w:cs="Times New Roman"/>
          <w:sz w:val="14"/>
          <w:szCs w:val="16"/>
        </w:rPr>
        <w:t xml:space="preserve"> Указываются значения показателей, отраженных в </w:t>
      </w:r>
      <w:hyperlink r:id="rId26" w:anchor="Par85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<w:r>
          <w:rPr>
            <w:rFonts w:ascii="Times New Roman" w:eastAsia="Calibri" w:hAnsi="Times New Roman" w:cs="Times New Roman"/>
            <w:sz w:val="14"/>
            <w:szCs w:val="16"/>
          </w:rPr>
          <w:t>графе 3</w:t>
        </w:r>
      </w:hyperlink>
      <w:r>
        <w:rPr>
          <w:rFonts w:ascii="Times New Roman" w:eastAsia="Calibri" w:hAnsi="Times New Roman" w:cs="Times New Roman"/>
          <w:sz w:val="14"/>
          <w:szCs w:val="16"/>
        </w:rPr>
        <w:t xml:space="preserve">, достигнутые </w:t>
      </w:r>
      <w:r>
        <w:rPr>
          <w:rFonts w:ascii="Times New Roman" w:eastAsia="Calibri" w:hAnsi="Times New Roman" w:cs="Times New Roman"/>
          <w:sz w:val="14"/>
          <w:szCs w:val="16"/>
        </w:rPr>
        <w:t>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 w:rsidR="00DA23CB" w:rsidRDefault="001C3B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18" w:name="Par310"/>
      <w:bookmarkEnd w:id="18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6</w:t>
      </w:r>
      <w:r>
        <w:rPr>
          <w:rFonts w:ascii="Times New Roman" w:eastAsia="Calibri" w:hAnsi="Times New Roman" w:cs="Times New Roman"/>
          <w:sz w:val="14"/>
          <w:szCs w:val="16"/>
        </w:rPr>
        <w:t xml:space="preserve"> </w:t>
      </w:r>
      <w:bookmarkStart w:id="19" w:name="Par311"/>
      <w:bookmarkEnd w:id="19"/>
      <w:r>
        <w:rPr>
          <w:rFonts w:ascii="Times New Roman" w:eastAsia="Calibri" w:hAnsi="Times New Roman" w:cs="Times New Roman"/>
          <w:sz w:val="14"/>
          <w:szCs w:val="16"/>
        </w:rPr>
        <w:t>Указывается объем принятых (подлежащих принятию на основании конкурсных процедур и (или) отборов, размещения извещения об о</w:t>
      </w:r>
      <w:r>
        <w:rPr>
          <w:rFonts w:ascii="Times New Roman" w:eastAsia="Calibri" w:hAnsi="Times New Roman" w:cs="Times New Roman"/>
          <w:sz w:val="14"/>
          <w:szCs w:val="16"/>
        </w:rPr>
        <w:t>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субсидия.</w:t>
      </w:r>
    </w:p>
    <w:p w:rsidR="00DA23CB" w:rsidRDefault="001C3B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20" w:name="Par312"/>
      <w:bookmarkEnd w:id="20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7</w:t>
      </w:r>
      <w:r>
        <w:rPr>
          <w:rFonts w:ascii="Times New Roman" w:eastAsia="Calibri" w:hAnsi="Times New Roman" w:cs="Times New Roman"/>
          <w:sz w:val="14"/>
          <w:szCs w:val="16"/>
        </w:rPr>
        <w:t xml:space="preserve"> Указывается объе</w:t>
      </w:r>
      <w:r>
        <w:rPr>
          <w:rFonts w:ascii="Times New Roman" w:eastAsia="Calibri" w:hAnsi="Times New Roman" w:cs="Times New Roman"/>
          <w:sz w:val="14"/>
          <w:szCs w:val="16"/>
        </w:rPr>
        <w:t xml:space="preserve">м денежных обязательств (за исключением авансов), принятых Получателем на отчетную дату, в целях достижения значений результатов предоставления Субсидии, отраженных в </w:t>
      </w:r>
      <w:hyperlink r:id="rId27" w:anchor="Par93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<w:r>
          <w:rPr>
            <w:rFonts w:ascii="Times New Roman" w:eastAsia="Calibri" w:hAnsi="Times New Roman" w:cs="Times New Roman"/>
            <w:sz w:val="14"/>
            <w:szCs w:val="16"/>
          </w:rPr>
          <w:t>графе 11</w:t>
        </w:r>
      </w:hyperlink>
      <w:r>
        <w:rPr>
          <w:rFonts w:ascii="Times New Roman" w:eastAsia="Calibri" w:hAnsi="Times New Roman" w:cs="Times New Roman"/>
          <w:sz w:val="14"/>
          <w:szCs w:val="16"/>
        </w:rPr>
        <w:t>.</w:t>
      </w:r>
    </w:p>
    <w:p w:rsidR="00DA23CB" w:rsidRDefault="001C3B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21" w:name="Par313"/>
      <w:bookmarkEnd w:id="21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 xml:space="preserve">8 </w:t>
      </w:r>
      <w:r>
        <w:rPr>
          <w:rFonts w:ascii="Times New Roman" w:eastAsia="Calibri" w:hAnsi="Times New Roman" w:cs="Times New Roman"/>
          <w:sz w:val="14"/>
          <w:szCs w:val="16"/>
        </w:rPr>
        <w:t>Показатель форми</w:t>
      </w:r>
      <w:r>
        <w:rPr>
          <w:rFonts w:ascii="Times New Roman" w:eastAsia="Calibri" w:hAnsi="Times New Roman" w:cs="Times New Roman"/>
          <w:sz w:val="14"/>
          <w:szCs w:val="16"/>
        </w:rPr>
        <w:t>руется на 1 января года, следующего за отчетным (по окончании срока действия соглашения).</w:t>
      </w:r>
    </w:p>
    <w:p w:rsidR="00DA23CB" w:rsidRDefault="001C3B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22" w:name="Par314"/>
      <w:bookmarkEnd w:id="22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9</w:t>
      </w:r>
      <w:r>
        <w:rPr>
          <w:rFonts w:ascii="Times New Roman" w:eastAsia="Calibri" w:hAnsi="Times New Roman" w:cs="Times New Roman"/>
          <w:sz w:val="14"/>
          <w:szCs w:val="16"/>
        </w:rPr>
        <w:t xml:space="preserve"> </w:t>
      </w:r>
      <w:hyperlink r:id="rId28" w:anchor="Par226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<w:r>
          <w:rPr>
            <w:rFonts w:ascii="Times New Roman" w:eastAsia="Calibri" w:hAnsi="Times New Roman" w:cs="Times New Roman"/>
            <w:sz w:val="14"/>
            <w:szCs w:val="16"/>
          </w:rPr>
          <w:t>Раздел 2</w:t>
        </w:r>
      </w:hyperlink>
      <w:r>
        <w:rPr>
          <w:rFonts w:ascii="Times New Roman" w:eastAsia="Calibri" w:hAnsi="Times New Roman" w:cs="Times New Roman"/>
          <w:sz w:val="14"/>
          <w:szCs w:val="16"/>
        </w:rPr>
        <w:t xml:space="preserve"> формируется Получателем по состоянию на 1 января года, следующего за отчетным (по окончании с</w:t>
      </w:r>
      <w:r>
        <w:rPr>
          <w:rFonts w:ascii="Times New Roman" w:eastAsia="Calibri" w:hAnsi="Times New Roman" w:cs="Times New Roman"/>
          <w:sz w:val="14"/>
          <w:szCs w:val="16"/>
        </w:rPr>
        <w:t>рока действия соглашения).</w:t>
      </w:r>
    </w:p>
    <w:p w:rsidR="00DA23CB" w:rsidRDefault="001C3B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23" w:name="Par315"/>
      <w:bookmarkEnd w:id="23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10</w:t>
      </w:r>
      <w:r>
        <w:rPr>
          <w:rFonts w:ascii="Times New Roman" w:eastAsia="Calibri" w:hAnsi="Times New Roman" w:cs="Times New Roman"/>
          <w:sz w:val="14"/>
          <w:szCs w:val="16"/>
        </w:rPr>
        <w:t xml:space="preserve"> Значение показателя формируется в соответствии с объемом денежных обязательств, отраженных в </w:t>
      </w:r>
      <w:hyperlink r:id="rId29" w:anchor="Par52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<w:r>
          <w:rPr>
            <w:rFonts w:ascii="Times New Roman" w:eastAsia="Calibri" w:hAnsi="Times New Roman" w:cs="Times New Roman"/>
            <w:sz w:val="14"/>
            <w:szCs w:val="16"/>
          </w:rPr>
          <w:t>разделе 1</w:t>
        </w:r>
      </w:hyperlink>
      <w:r>
        <w:rPr>
          <w:rFonts w:ascii="Times New Roman" w:eastAsia="Calibri" w:hAnsi="Times New Roman" w:cs="Times New Roman"/>
          <w:sz w:val="14"/>
          <w:szCs w:val="16"/>
        </w:rPr>
        <w:t xml:space="preserve">, и не может превышать значение показателя </w:t>
      </w:r>
      <w:hyperlink r:id="rId30" w:anchor="Par99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<w:r>
          <w:rPr>
            <w:rFonts w:ascii="Times New Roman" w:eastAsia="Calibri" w:hAnsi="Times New Roman" w:cs="Times New Roman"/>
            <w:sz w:val="14"/>
            <w:szCs w:val="16"/>
          </w:rPr>
          <w:t>графы 16 раздела 1</w:t>
        </w:r>
      </w:hyperlink>
      <w:r>
        <w:rPr>
          <w:rFonts w:ascii="Times New Roman" w:eastAsia="Calibri" w:hAnsi="Times New Roman" w:cs="Times New Roman"/>
          <w:sz w:val="14"/>
          <w:szCs w:val="16"/>
        </w:rPr>
        <w:t>.</w:t>
      </w:r>
    </w:p>
    <w:p w:rsidR="00DA23CB" w:rsidRDefault="001C3B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24" w:name="Par316"/>
      <w:bookmarkEnd w:id="24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11</w:t>
      </w:r>
      <w:r>
        <w:rPr>
          <w:rFonts w:ascii="Times New Roman" w:eastAsia="Calibri" w:hAnsi="Times New Roman" w:cs="Times New Roman"/>
          <w:sz w:val="14"/>
          <w:szCs w:val="16"/>
        </w:rPr>
        <w:t xml:space="preserve"> Указывается сумма, на которую подлежит уменьшению объем Субсидии </w:t>
      </w:r>
      <w:hyperlink r:id="rId31" w:anchor="Par100" w:tooltip="file:///N:\Отделы\Управление%20ЭР\Комитет%20развития%20предпринимательства%20и%20инноваций\Отдел%20ППиИ\РЕАЛИЗАЦИЯ%20МУНИЦИПАЛЬНОЙ%20ПРОГРАММЫ%202023\9.Первый%20шаг\2.Типовая%20форма%20соглашения%20с%20получателями\Приложение%203%20%20отчет%20о%20результатах.d" w:history="1">
        <w:r>
          <w:rPr>
            <w:rFonts w:ascii="Times New Roman" w:eastAsia="Calibri" w:hAnsi="Times New Roman" w:cs="Times New Roman"/>
            <w:sz w:val="14"/>
            <w:szCs w:val="16"/>
          </w:rPr>
          <w:t>(графа 17 раздела 1)</w:t>
        </w:r>
      </w:hyperlink>
      <w:r>
        <w:rPr>
          <w:rFonts w:ascii="Times New Roman" w:eastAsia="Calibri" w:hAnsi="Times New Roman" w:cs="Times New Roman"/>
          <w:sz w:val="14"/>
          <w:szCs w:val="16"/>
        </w:rPr>
        <w:t>.</w:t>
      </w:r>
    </w:p>
    <w:p w:rsidR="00DA23CB" w:rsidRDefault="001C3B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25" w:name="Par317"/>
      <w:bookmarkEnd w:id="25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12</w:t>
      </w:r>
      <w:r>
        <w:rPr>
          <w:rFonts w:ascii="Times New Roman" w:eastAsia="Calibri" w:hAnsi="Times New Roman" w:cs="Times New Roman"/>
          <w:sz w:val="14"/>
          <w:szCs w:val="16"/>
        </w:rPr>
        <w:t xml:space="preserve"> Указывается объем перечисленной Получате</w:t>
      </w:r>
      <w:r>
        <w:rPr>
          <w:rFonts w:ascii="Times New Roman" w:eastAsia="Calibri" w:hAnsi="Times New Roman" w:cs="Times New Roman"/>
          <w:sz w:val="14"/>
          <w:szCs w:val="16"/>
        </w:rPr>
        <w:t>лю Субсидии, подлежащей возврату в бюджет.</w:t>
      </w:r>
    </w:p>
    <w:p w:rsidR="00DA23CB" w:rsidRDefault="001C3BB8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14"/>
          <w:szCs w:val="16"/>
        </w:rPr>
      </w:pPr>
      <w:bookmarkStart w:id="26" w:name="Par318"/>
      <w:bookmarkEnd w:id="26"/>
      <w:r>
        <w:rPr>
          <w:rFonts w:ascii="Times New Roman" w:eastAsia="Calibri" w:hAnsi="Times New Roman" w:cs="Times New Roman"/>
          <w:sz w:val="14"/>
          <w:szCs w:val="16"/>
          <w:vertAlign w:val="superscript"/>
        </w:rPr>
        <w:t>13</w:t>
      </w:r>
      <w:r>
        <w:rPr>
          <w:rFonts w:ascii="Times New Roman" w:eastAsia="Calibri" w:hAnsi="Times New Roman" w:cs="Times New Roman"/>
          <w:sz w:val="14"/>
          <w:szCs w:val="16"/>
        </w:rPr>
        <w:t xml:space="preserve"> Указывается сумма штрафных санкций (пени), подлежащих перечислению в бюджет, в случае, если Порядком предоставления субсидии предусмотрено применение штрафных санкций. Показатели формируются по окончании срока </w:t>
      </w:r>
      <w:r>
        <w:rPr>
          <w:rFonts w:ascii="Times New Roman" w:eastAsia="Calibri" w:hAnsi="Times New Roman" w:cs="Times New Roman"/>
          <w:sz w:val="14"/>
          <w:szCs w:val="16"/>
        </w:rPr>
        <w:t>действия соглашения, если иное не установлено Порядком  предоставления субсидии.</w:t>
      </w:r>
    </w:p>
    <w:p w:rsidR="00DA23CB" w:rsidRDefault="00DA23C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ru-RU"/>
        </w:rPr>
      </w:pPr>
    </w:p>
    <w:sectPr w:rsidR="00DA23CB">
      <w:pgSz w:w="16838" w:h="11906" w:orient="landscape"/>
      <w:pgMar w:top="426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3CB" w:rsidRDefault="001C3BB8">
      <w:pPr>
        <w:spacing w:after="0" w:line="240" w:lineRule="auto"/>
      </w:pPr>
      <w:r>
        <w:separator/>
      </w:r>
    </w:p>
  </w:endnote>
  <w:endnote w:type="continuationSeparator" w:id="0">
    <w:p w:rsidR="00DA23CB" w:rsidRDefault="001C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3CB" w:rsidRDefault="001C3BB8">
      <w:pPr>
        <w:spacing w:after="0" w:line="240" w:lineRule="auto"/>
      </w:pPr>
      <w:r>
        <w:separator/>
      </w:r>
    </w:p>
  </w:footnote>
  <w:footnote w:type="continuationSeparator" w:id="0">
    <w:p w:rsidR="00DA23CB" w:rsidRDefault="001C3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CB"/>
    <w:rsid w:val="001C3BB8"/>
    <w:rsid w:val="00DA2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DD03B"/>
  <w15:docId w15:val="{BDEA2C85-7777-4F45-8306-8A565A465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18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26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7" Type="http://schemas.openxmlformats.org/officeDocument/2006/relationships/hyperlink" Target="consultantplus://offline/ref=CCD1A35DE01F6FA3C104C0023E7861FE397414C9EB048C49BBE68301F3358E248F54C359604FE04EC73260063BBA0AB3903D76B57C52F154eDC3I" TargetMode="External"/><Relationship Id="rId12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17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25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20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29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1" Type="http://schemas.openxmlformats.org/officeDocument/2006/relationships/styles" Target="styles.xml"/><Relationship Id="rId6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11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24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CD1A35DE01F6FA3C104C0023E7861FE397414C9EB048C49BBE68301F3358E249D549B55624FF74FC22736577DeECDI" TargetMode="External"/><Relationship Id="rId23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28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10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19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31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14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22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27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30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Relationship Id="rId8" Type="http://schemas.openxmlformats.org/officeDocument/2006/relationships/hyperlink" Target="file:///N:\&#1054;&#1090;&#1076;&#1077;&#1083;&#1099;\&#1059;&#1087;&#1088;&#1072;&#1074;&#1083;&#1077;&#1085;&#1080;&#1077;%20&#1069;&#1056;\&#1050;&#1086;&#1084;&#1080;&#1090;&#1077;&#1090;%20&#1088;&#1072;&#1079;&#1074;&#1080;&#1090;&#1080;&#1103;%20&#1087;&#1088;&#1077;&#1076;&#1087;&#1088;&#1080;&#1085;&#1080;&#1084;&#1072;&#1090;&#1077;&#1083;&#1100;&#1089;&#1090;&#1074;&#1072;%20&#1080;%20&#1080;&#1085;&#1085;&#1086;&#1074;&#1072;&#1094;&#1080;&#1081;\&#1054;&#1090;&#1076;&#1077;&#1083;%20&#1055;&#1055;&#1080;&#1048;\&#1056;&#1045;&#1040;&#1051;&#1048;&#1047;&#1040;&#1062;&#1048;&#1071;%20&#1052;&#1059;&#1053;&#1048;&#1062;&#1048;&#1055;&#1040;&#1051;&#1068;&#1053;&#1054;&#1049;%20&#1055;&#1056;&#1054;&#1043;&#1056;&#1040;&#1052;&#1052;&#1067;%202023\9.&#1055;&#1077;&#1088;&#1074;&#1099;&#1081;%20&#1096;&#1072;&#1075;\2.&#1058;&#1080;&#1087;&#1086;&#1074;&#1072;&#1103;%20&#1092;&#1086;&#1088;&#1084;&#1072;%20&#1089;&#1086;&#1075;&#1083;&#1072;&#1096;&#1077;&#1085;&#1080;&#1103;%20&#1089;%20&#1087;&#1086;&#1083;&#1091;&#1095;&#1072;&#1090;&#1077;&#1083;&#1103;&#1084;&#1080;\&#1055;&#1088;&#1080;&#1083;&#1086;&#1078;&#1077;&#1085;&#1080;&#1077;%203%20%20&#1086;&#1090;&#1095;&#1077;&#1090;%20&#1086;%20&#1088;&#1077;&#1079;&#1091;&#1083;&#1100;&#1090;&#1072;&#1090;&#1072;&#1093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2996</Words>
  <Characters>17083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Черявко Оксана Геннадьевна</dc:creator>
  <cp:lastModifiedBy>Шумакова Татьяна Анатольевна</cp:lastModifiedBy>
  <cp:revision>2</cp:revision>
  <dcterms:created xsi:type="dcterms:W3CDTF">2026-01-27T02:35:00Z</dcterms:created>
  <dcterms:modified xsi:type="dcterms:W3CDTF">2026-01-27T02:35:00Z</dcterms:modified>
</cp:coreProperties>
</file>